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8E" w:rsidRDefault="00870F8E" w:rsidP="00A0116A">
      <w:pPr>
        <w:spacing w:after="0" w:line="240" w:lineRule="auto"/>
        <w:jc w:val="center"/>
        <w:rPr>
          <w:rFonts w:ascii="Arial" w:hAnsi="Arial" w:cs="Arial"/>
          <w:u w:val="single"/>
        </w:rPr>
      </w:pPr>
      <w:r w:rsidRPr="00DE4975">
        <w:rPr>
          <w:rFonts w:ascii="Arial" w:hAnsi="Arial" w:cs="Arial"/>
        </w:rPr>
        <w:t>ДОГОВОР №</w:t>
      </w:r>
      <w:r w:rsidR="002A52CC">
        <w:rPr>
          <w:rFonts w:ascii="Arial" w:hAnsi="Arial" w:cs="Arial"/>
        </w:rPr>
        <w:t xml:space="preserve">  </w:t>
      </w:r>
      <w:r w:rsidRPr="00DE4975">
        <w:rPr>
          <w:rFonts w:ascii="Arial" w:hAnsi="Arial" w:cs="Arial"/>
        </w:rPr>
        <w:t xml:space="preserve"> </w:t>
      </w:r>
      <w:r w:rsidR="005D2135">
        <w:rPr>
          <w:rFonts w:ascii="Arial" w:hAnsi="Arial" w:cs="Arial"/>
          <w:u w:val="single"/>
        </w:rPr>
        <w:t>32</w:t>
      </w:r>
      <w:r w:rsidR="002A52CC" w:rsidRPr="002A52CC">
        <w:rPr>
          <w:rFonts w:ascii="Arial" w:hAnsi="Arial" w:cs="Arial"/>
          <w:u w:val="single"/>
        </w:rPr>
        <w:t>-Р/ПМ</w:t>
      </w:r>
    </w:p>
    <w:p w:rsidR="00A0116A" w:rsidRPr="00DE4975" w:rsidRDefault="00A0116A" w:rsidP="00A0116A">
      <w:pPr>
        <w:spacing w:after="0" w:line="240" w:lineRule="auto"/>
        <w:jc w:val="center"/>
        <w:rPr>
          <w:rFonts w:ascii="Arial" w:hAnsi="Arial" w:cs="Arial"/>
        </w:rPr>
      </w:pPr>
    </w:p>
    <w:p w:rsidR="00870F8E" w:rsidRPr="00DE4975" w:rsidRDefault="00870F8E" w:rsidP="00870F8E">
      <w:pPr>
        <w:spacing w:after="0" w:line="240" w:lineRule="auto"/>
        <w:rPr>
          <w:rFonts w:ascii="Arial" w:hAnsi="Arial" w:cs="Arial"/>
        </w:rPr>
      </w:pPr>
      <w:r w:rsidRPr="00DE4975">
        <w:rPr>
          <w:rFonts w:ascii="Arial" w:hAnsi="Arial" w:cs="Arial"/>
        </w:rPr>
        <w:t xml:space="preserve">г.  Санкт- Петербург                          </w:t>
      </w:r>
      <w:r w:rsidR="007D3E79" w:rsidRPr="00DE4975">
        <w:rPr>
          <w:rFonts w:ascii="Arial" w:hAnsi="Arial" w:cs="Arial"/>
        </w:rPr>
        <w:t xml:space="preserve">           </w:t>
      </w:r>
      <w:r w:rsidRPr="00DE4975">
        <w:rPr>
          <w:rFonts w:ascii="Arial" w:hAnsi="Arial" w:cs="Arial"/>
        </w:rPr>
        <w:t xml:space="preserve">                         </w:t>
      </w:r>
      <w:r w:rsidR="005C34D5">
        <w:rPr>
          <w:rFonts w:ascii="Arial" w:hAnsi="Arial" w:cs="Arial"/>
        </w:rPr>
        <w:t xml:space="preserve">                «</w:t>
      </w:r>
      <w:r w:rsidR="002A52CC">
        <w:rPr>
          <w:rFonts w:ascii="Arial" w:hAnsi="Arial" w:cs="Arial"/>
        </w:rPr>
        <w:t xml:space="preserve"> </w:t>
      </w:r>
      <w:r w:rsidR="005D2135">
        <w:rPr>
          <w:rFonts w:ascii="Arial" w:hAnsi="Arial" w:cs="Arial"/>
          <w:u w:val="single"/>
        </w:rPr>
        <w:t>27</w:t>
      </w:r>
      <w:r w:rsidR="002A52CC" w:rsidRPr="002A52CC">
        <w:rPr>
          <w:rFonts w:ascii="Arial" w:hAnsi="Arial" w:cs="Arial"/>
          <w:u w:val="single"/>
        </w:rPr>
        <w:t xml:space="preserve"> </w:t>
      </w:r>
      <w:r w:rsidR="005C34D5">
        <w:rPr>
          <w:rFonts w:ascii="Arial" w:hAnsi="Arial" w:cs="Arial"/>
        </w:rPr>
        <w:t>»</w:t>
      </w:r>
      <w:r w:rsidR="002A52CC">
        <w:rPr>
          <w:rFonts w:ascii="Arial" w:hAnsi="Arial" w:cs="Arial"/>
        </w:rPr>
        <w:t xml:space="preserve"> </w:t>
      </w:r>
      <w:r w:rsidR="0017313D">
        <w:rPr>
          <w:rFonts w:ascii="Arial" w:hAnsi="Arial" w:cs="Arial"/>
        </w:rPr>
        <w:t xml:space="preserve"> </w:t>
      </w:r>
      <w:r w:rsidR="00771AC7">
        <w:rPr>
          <w:rFonts w:ascii="Arial" w:hAnsi="Arial" w:cs="Arial"/>
          <w:u w:val="single"/>
        </w:rPr>
        <w:t>июня</w:t>
      </w:r>
      <w:r w:rsidR="0017313D" w:rsidRPr="0017313D">
        <w:rPr>
          <w:rFonts w:ascii="Arial" w:hAnsi="Arial" w:cs="Arial"/>
        </w:rPr>
        <w:t xml:space="preserve">  </w:t>
      </w:r>
      <w:r w:rsidR="00257C9C" w:rsidRPr="00DE4975">
        <w:rPr>
          <w:rFonts w:ascii="Arial" w:hAnsi="Arial" w:cs="Arial"/>
        </w:rPr>
        <w:t>201</w:t>
      </w:r>
      <w:r w:rsidR="002A52CC">
        <w:rPr>
          <w:rFonts w:ascii="Arial" w:hAnsi="Arial" w:cs="Arial"/>
        </w:rPr>
        <w:t>6</w:t>
      </w:r>
      <w:r w:rsidRPr="00DE4975">
        <w:rPr>
          <w:rFonts w:ascii="Arial" w:hAnsi="Arial" w:cs="Arial"/>
        </w:rPr>
        <w:t>г.</w:t>
      </w:r>
    </w:p>
    <w:p w:rsidR="00BE1EFC" w:rsidRPr="00DE4975" w:rsidRDefault="00BE1EFC" w:rsidP="00870F8E">
      <w:pPr>
        <w:spacing w:after="0" w:line="240" w:lineRule="auto"/>
        <w:rPr>
          <w:rFonts w:ascii="Arial" w:hAnsi="Arial" w:cs="Arial"/>
        </w:rPr>
      </w:pPr>
    </w:p>
    <w:p w:rsidR="00870F8E" w:rsidRPr="00DE4975" w:rsidRDefault="00BE1EFC" w:rsidP="00870F8E">
      <w:pPr>
        <w:spacing w:after="0" w:line="240" w:lineRule="auto"/>
        <w:jc w:val="both"/>
        <w:rPr>
          <w:rFonts w:ascii="Arial" w:hAnsi="Arial" w:cs="Arial"/>
        </w:rPr>
      </w:pPr>
      <w:r w:rsidRPr="00DE4975">
        <w:rPr>
          <w:rFonts w:ascii="Arial" w:hAnsi="Arial" w:cs="Arial"/>
        </w:rPr>
        <w:t xml:space="preserve">                   </w:t>
      </w:r>
      <w:proofErr w:type="gramStart"/>
      <w:r w:rsidR="005D2135">
        <w:rPr>
          <w:rFonts w:ascii="Arial" w:hAnsi="Arial" w:cs="Arial"/>
          <w:b/>
        </w:rPr>
        <w:t>Общество с ограниченной ответственности «Нева Строй»</w:t>
      </w:r>
      <w:r w:rsidRPr="00DE4975">
        <w:rPr>
          <w:rFonts w:ascii="Arial" w:hAnsi="Arial" w:cs="Arial"/>
        </w:rPr>
        <w:t xml:space="preserve"> в лице </w:t>
      </w:r>
      <w:r w:rsidR="005D2135">
        <w:rPr>
          <w:rFonts w:ascii="Arial" w:hAnsi="Arial" w:cs="Arial"/>
        </w:rPr>
        <w:t>генерального директора Коневой Маргариты Васильевны</w:t>
      </w:r>
      <w:r w:rsidR="00176417">
        <w:rPr>
          <w:rFonts w:ascii="Arial" w:hAnsi="Arial" w:cs="Arial"/>
        </w:rPr>
        <w:t>, действующей</w:t>
      </w:r>
      <w:r w:rsidRPr="00DE4975">
        <w:rPr>
          <w:rFonts w:ascii="Arial" w:hAnsi="Arial" w:cs="Arial"/>
        </w:rPr>
        <w:t xml:space="preserve"> на основании Устава, именуемое в дальнейшем «Заказчик», с одной стороны, и </w:t>
      </w:r>
      <w:r w:rsidRPr="00DE4975">
        <w:rPr>
          <w:rFonts w:ascii="Arial" w:hAnsi="Arial" w:cs="Arial"/>
          <w:b/>
        </w:rPr>
        <w:t>Общество с ограниченной ответственностью «</w:t>
      </w:r>
      <w:r w:rsidR="007F409D">
        <w:rPr>
          <w:rFonts w:ascii="Arial" w:hAnsi="Arial" w:cs="Arial"/>
          <w:b/>
        </w:rPr>
        <w:t>Санкт-петербургские Подъемные Механизмы</w:t>
      </w:r>
      <w:r w:rsidRPr="00DE4975">
        <w:rPr>
          <w:rFonts w:ascii="Arial" w:hAnsi="Arial" w:cs="Arial"/>
          <w:b/>
        </w:rPr>
        <w:t>»</w:t>
      </w:r>
      <w:r w:rsidRPr="00DE4975">
        <w:rPr>
          <w:rFonts w:ascii="Arial" w:hAnsi="Arial" w:cs="Arial"/>
        </w:rPr>
        <w:t>, в лице генерального директора</w:t>
      </w:r>
      <w:r w:rsidR="00DA46CF">
        <w:rPr>
          <w:rFonts w:ascii="Arial" w:hAnsi="Arial" w:cs="Arial"/>
        </w:rPr>
        <w:t xml:space="preserve"> </w:t>
      </w:r>
      <w:proofErr w:type="spellStart"/>
      <w:r w:rsidR="007F409D">
        <w:rPr>
          <w:rFonts w:ascii="Arial" w:hAnsi="Arial" w:cs="Arial"/>
        </w:rPr>
        <w:t>Ансона</w:t>
      </w:r>
      <w:proofErr w:type="spellEnd"/>
      <w:r w:rsidR="007F409D">
        <w:rPr>
          <w:rFonts w:ascii="Arial" w:hAnsi="Arial" w:cs="Arial"/>
        </w:rPr>
        <w:t xml:space="preserve"> Максима Алексеевича</w:t>
      </w:r>
      <w:r w:rsidRPr="00DE4975">
        <w:rPr>
          <w:rFonts w:ascii="Arial" w:hAnsi="Arial" w:cs="Arial"/>
        </w:rPr>
        <w:t>,</w:t>
      </w:r>
      <w:r w:rsidR="00870F8E" w:rsidRPr="00DE4975">
        <w:rPr>
          <w:rFonts w:ascii="Arial" w:hAnsi="Arial" w:cs="Arial"/>
        </w:rPr>
        <w:t xml:space="preserve"> действующего  на основании Устава, именуемое в дальнейшем «Подрядчик», с другой стороны, именуемые в дальнейшем «Стороны», заключили настоящий Договор о нижеследующем:</w:t>
      </w:r>
      <w:proofErr w:type="gramEnd"/>
    </w:p>
    <w:p w:rsidR="00870F8E" w:rsidRPr="00DE4975" w:rsidRDefault="00870F8E" w:rsidP="00870F8E">
      <w:pPr>
        <w:spacing w:after="0" w:line="240" w:lineRule="auto"/>
        <w:jc w:val="both"/>
        <w:rPr>
          <w:rFonts w:ascii="Arial" w:hAnsi="Arial" w:cs="Arial"/>
        </w:rPr>
      </w:pPr>
    </w:p>
    <w:p w:rsidR="00870F8E" w:rsidRPr="00DE4975" w:rsidRDefault="00870F8E" w:rsidP="008D272C">
      <w:pPr>
        <w:spacing w:after="0" w:line="240" w:lineRule="auto"/>
        <w:jc w:val="center"/>
        <w:rPr>
          <w:rFonts w:ascii="Arial" w:hAnsi="Arial" w:cs="Arial"/>
          <w:b/>
        </w:rPr>
      </w:pPr>
      <w:r w:rsidRPr="00DE4975">
        <w:rPr>
          <w:rFonts w:ascii="Arial" w:hAnsi="Arial" w:cs="Arial"/>
          <w:b/>
        </w:rPr>
        <w:t>1. ПРЕДМЕТ ДОГОВОРА</w:t>
      </w:r>
    </w:p>
    <w:p w:rsidR="00870F8E" w:rsidRPr="00DE4975" w:rsidRDefault="00870F8E" w:rsidP="00870F8E">
      <w:pPr>
        <w:spacing w:after="0" w:line="240" w:lineRule="auto"/>
        <w:jc w:val="both"/>
        <w:rPr>
          <w:rFonts w:ascii="Arial" w:hAnsi="Arial" w:cs="Arial"/>
        </w:rPr>
      </w:pPr>
      <w:r w:rsidRPr="00DE4975">
        <w:rPr>
          <w:rFonts w:ascii="Arial" w:hAnsi="Arial" w:cs="Arial"/>
        </w:rPr>
        <w:t xml:space="preserve">1.1. </w:t>
      </w:r>
      <w:proofErr w:type="gramStart"/>
      <w:r w:rsidRPr="00DE4975">
        <w:rPr>
          <w:rFonts w:ascii="Arial" w:hAnsi="Arial" w:cs="Arial"/>
        </w:rPr>
        <w:t xml:space="preserve">По настоящему Договору Подрядчик обязуется в обусловленный настоящим договором срок осуществить выполнение </w:t>
      </w:r>
      <w:r w:rsidR="005D2135">
        <w:rPr>
          <w:rFonts w:ascii="Arial" w:hAnsi="Arial" w:cs="Arial"/>
        </w:rPr>
        <w:t>ремонтных работ лифтового оборудования и работ по замене лифтовых комплектующих</w:t>
      </w:r>
      <w:r w:rsidR="00A0116A" w:rsidRPr="00DE4975">
        <w:rPr>
          <w:rFonts w:ascii="Arial" w:hAnsi="Arial" w:cs="Arial"/>
        </w:rPr>
        <w:t>, с целью улучшения потребительских качеств лифтов</w:t>
      </w:r>
      <w:r w:rsidR="00A0116A">
        <w:rPr>
          <w:rFonts w:ascii="Arial" w:hAnsi="Arial" w:cs="Arial"/>
        </w:rPr>
        <w:t xml:space="preserve"> и уменьшения количества заявок на </w:t>
      </w:r>
      <w:r w:rsidR="005D2135">
        <w:rPr>
          <w:rFonts w:ascii="Arial" w:hAnsi="Arial" w:cs="Arial"/>
        </w:rPr>
        <w:t>их неисправность</w:t>
      </w:r>
      <w:r w:rsidR="00A0116A" w:rsidRPr="00DE4975">
        <w:rPr>
          <w:rFonts w:ascii="Arial" w:hAnsi="Arial" w:cs="Arial"/>
        </w:rPr>
        <w:t>, в многоквартирном доме, расположенном</w:t>
      </w:r>
      <w:r w:rsidR="00A0116A">
        <w:rPr>
          <w:rFonts w:ascii="Arial" w:hAnsi="Arial" w:cs="Arial"/>
        </w:rPr>
        <w:t>у по адресу:</w:t>
      </w:r>
      <w:r w:rsidRPr="00DE4975">
        <w:rPr>
          <w:rFonts w:ascii="Arial" w:hAnsi="Arial" w:cs="Arial"/>
        </w:rPr>
        <w:t xml:space="preserve"> </w:t>
      </w:r>
      <w:r w:rsidRPr="00DE4975">
        <w:rPr>
          <w:rFonts w:ascii="Arial" w:hAnsi="Arial" w:cs="Arial"/>
          <w:b/>
        </w:rPr>
        <w:t xml:space="preserve">г. Санкт-Петербург,  </w:t>
      </w:r>
      <w:r w:rsidR="005D2135">
        <w:rPr>
          <w:rFonts w:ascii="Arial" w:hAnsi="Arial" w:cs="Arial"/>
          <w:b/>
        </w:rPr>
        <w:t xml:space="preserve">Морская набережная, д. 31, </w:t>
      </w:r>
      <w:r w:rsidRPr="00DE4975">
        <w:rPr>
          <w:rFonts w:ascii="Arial" w:hAnsi="Arial" w:cs="Arial"/>
        </w:rPr>
        <w:t>в соответствии с Техническим заданием (Приложение №1), которое является неотъемлемой частью настоящего Договора</w:t>
      </w:r>
      <w:proofErr w:type="gramEnd"/>
      <w:r w:rsidRPr="00DE4975">
        <w:rPr>
          <w:rFonts w:ascii="Arial" w:hAnsi="Arial" w:cs="Arial"/>
        </w:rPr>
        <w:t xml:space="preserve">, а Заказчик обязуется принять и оплатить работы предусмотренные настоящим Договором. </w:t>
      </w:r>
    </w:p>
    <w:p w:rsidR="00870F8E" w:rsidRPr="00DE4975" w:rsidRDefault="0004361F" w:rsidP="00870F8E">
      <w:pPr>
        <w:spacing w:after="0" w:line="240" w:lineRule="auto"/>
        <w:jc w:val="both"/>
        <w:rPr>
          <w:rFonts w:ascii="Arial" w:hAnsi="Arial" w:cs="Arial"/>
        </w:rPr>
      </w:pPr>
      <w:r w:rsidRPr="00DE4975">
        <w:rPr>
          <w:rFonts w:ascii="Arial" w:hAnsi="Arial" w:cs="Arial"/>
        </w:rPr>
        <w:t>1.2</w:t>
      </w:r>
      <w:r w:rsidR="00870F8E" w:rsidRPr="00DE4975">
        <w:rPr>
          <w:rFonts w:ascii="Arial" w:hAnsi="Arial" w:cs="Arial"/>
        </w:rPr>
        <w:t xml:space="preserve">. Работы, выполняемые по настоящему Договору, требования, предъявляемые к ним, виды (содержание), объем работ, </w:t>
      </w:r>
      <w:r w:rsidR="007F476B" w:rsidRPr="00DE4975">
        <w:rPr>
          <w:rFonts w:ascii="Arial" w:hAnsi="Arial" w:cs="Arial"/>
        </w:rPr>
        <w:t xml:space="preserve">запчасти, </w:t>
      </w:r>
      <w:r w:rsidR="00870F8E" w:rsidRPr="00DE4975">
        <w:rPr>
          <w:rFonts w:ascii="Arial" w:hAnsi="Arial" w:cs="Arial"/>
        </w:rPr>
        <w:t>и другие условия определяются в Техническом задании (Приложение №1).</w:t>
      </w:r>
    </w:p>
    <w:p w:rsidR="00870F8E" w:rsidRPr="00DE4975" w:rsidRDefault="00870F8E" w:rsidP="00870F8E">
      <w:pPr>
        <w:spacing w:after="0" w:line="240" w:lineRule="auto"/>
        <w:jc w:val="both"/>
        <w:rPr>
          <w:rFonts w:ascii="Arial" w:hAnsi="Arial" w:cs="Arial"/>
        </w:rPr>
      </w:pPr>
      <w:r w:rsidRPr="00DE4975">
        <w:rPr>
          <w:rFonts w:ascii="Arial" w:hAnsi="Arial" w:cs="Arial"/>
        </w:rPr>
        <w:t>1.</w:t>
      </w:r>
      <w:r w:rsidR="0004361F" w:rsidRPr="00DE4975">
        <w:rPr>
          <w:rFonts w:ascii="Arial" w:hAnsi="Arial" w:cs="Arial"/>
        </w:rPr>
        <w:t>3</w:t>
      </w:r>
      <w:r w:rsidRPr="00DE4975">
        <w:rPr>
          <w:rFonts w:ascii="Arial" w:hAnsi="Arial" w:cs="Arial"/>
        </w:rPr>
        <w:t>.</w:t>
      </w:r>
      <w:r w:rsidR="0004361F" w:rsidRPr="00DE4975">
        <w:rPr>
          <w:rFonts w:ascii="Arial" w:hAnsi="Arial" w:cs="Arial"/>
        </w:rPr>
        <w:t xml:space="preserve"> </w:t>
      </w:r>
      <w:r w:rsidR="007F476B" w:rsidRPr="00DE4975">
        <w:rPr>
          <w:rFonts w:ascii="Arial" w:hAnsi="Arial" w:cs="Arial"/>
        </w:rPr>
        <w:t xml:space="preserve">Срок выполнения работ, </w:t>
      </w:r>
      <w:r w:rsidR="0004361F" w:rsidRPr="00DE4975">
        <w:rPr>
          <w:rFonts w:ascii="Arial" w:hAnsi="Arial" w:cs="Arial"/>
        </w:rPr>
        <w:t xml:space="preserve">составляет - </w:t>
      </w:r>
      <w:r w:rsidR="00771AC7">
        <w:rPr>
          <w:rFonts w:ascii="Arial" w:hAnsi="Arial" w:cs="Arial"/>
        </w:rPr>
        <w:t>2</w:t>
      </w:r>
      <w:r w:rsidR="007D5042" w:rsidRPr="00DE4975">
        <w:rPr>
          <w:rFonts w:ascii="Arial" w:hAnsi="Arial" w:cs="Arial"/>
        </w:rPr>
        <w:t>0</w:t>
      </w:r>
      <w:r w:rsidRPr="00DE4975">
        <w:rPr>
          <w:rFonts w:ascii="Arial" w:hAnsi="Arial" w:cs="Arial"/>
        </w:rPr>
        <w:t xml:space="preserve"> </w:t>
      </w:r>
      <w:r w:rsidR="007D5042" w:rsidRPr="00DE4975">
        <w:rPr>
          <w:rFonts w:ascii="Arial" w:hAnsi="Arial" w:cs="Arial"/>
        </w:rPr>
        <w:t xml:space="preserve">рабочих </w:t>
      </w:r>
      <w:r w:rsidRPr="00DE4975">
        <w:rPr>
          <w:rFonts w:ascii="Arial" w:hAnsi="Arial" w:cs="Arial"/>
        </w:rPr>
        <w:t xml:space="preserve">дней с момента (даты) </w:t>
      </w:r>
      <w:r w:rsidR="00771AC7">
        <w:rPr>
          <w:rFonts w:ascii="Arial" w:hAnsi="Arial" w:cs="Arial"/>
        </w:rPr>
        <w:t>оплаты аванса по договору</w:t>
      </w:r>
      <w:r w:rsidR="001B1E3A">
        <w:rPr>
          <w:rFonts w:ascii="Arial" w:hAnsi="Arial" w:cs="Arial"/>
        </w:rPr>
        <w:t>.</w:t>
      </w:r>
    </w:p>
    <w:p w:rsidR="00870F8E" w:rsidRPr="00DE4975" w:rsidRDefault="00870F8E" w:rsidP="00870F8E">
      <w:pPr>
        <w:spacing w:after="0" w:line="240" w:lineRule="auto"/>
        <w:jc w:val="both"/>
        <w:rPr>
          <w:rFonts w:ascii="Arial" w:hAnsi="Arial" w:cs="Arial"/>
        </w:rPr>
      </w:pPr>
      <w:r w:rsidRPr="00DE4975">
        <w:rPr>
          <w:rFonts w:ascii="Arial" w:hAnsi="Arial" w:cs="Arial"/>
        </w:rPr>
        <w:t>1</w:t>
      </w:r>
      <w:r w:rsidR="0004361F" w:rsidRPr="00DE4975">
        <w:rPr>
          <w:rFonts w:ascii="Arial" w:hAnsi="Arial" w:cs="Arial"/>
        </w:rPr>
        <w:t>.4</w:t>
      </w:r>
      <w:r w:rsidRPr="00DE4975">
        <w:rPr>
          <w:rFonts w:ascii="Arial" w:hAnsi="Arial" w:cs="Arial"/>
        </w:rPr>
        <w:t xml:space="preserve">. </w:t>
      </w:r>
      <w:r w:rsidR="007D3E79" w:rsidRPr="00DE4975">
        <w:rPr>
          <w:rFonts w:ascii="Arial" w:hAnsi="Arial" w:cs="Arial"/>
        </w:rPr>
        <w:t>Если в процессе выполнения работ по настоящему договору выявиться необходимость проведения дополнительных работ, не указанных в техническом задании (Приложение № 1), то они выполняются Подрядчиком лишь при условии и</w:t>
      </w:r>
      <w:r w:rsidR="007D5042" w:rsidRPr="00DE4975">
        <w:rPr>
          <w:rFonts w:ascii="Arial" w:hAnsi="Arial" w:cs="Arial"/>
        </w:rPr>
        <w:t xml:space="preserve"> на </w:t>
      </w:r>
      <w:r w:rsidR="007D3E79" w:rsidRPr="00DE4975">
        <w:rPr>
          <w:rFonts w:ascii="Arial" w:hAnsi="Arial" w:cs="Arial"/>
        </w:rPr>
        <w:t>основании заключения между Сторонами дополнительного соглашения на эти работы.</w:t>
      </w:r>
    </w:p>
    <w:p w:rsidR="00257C9C" w:rsidRPr="00DE4975" w:rsidRDefault="00257C9C" w:rsidP="00870F8E">
      <w:pPr>
        <w:spacing w:after="0" w:line="240" w:lineRule="auto"/>
        <w:jc w:val="both"/>
        <w:rPr>
          <w:rFonts w:ascii="Arial" w:hAnsi="Arial" w:cs="Arial"/>
        </w:rPr>
      </w:pPr>
    </w:p>
    <w:p w:rsidR="00870F8E" w:rsidRPr="00DE4975" w:rsidRDefault="00870F8E" w:rsidP="008D272C">
      <w:pPr>
        <w:spacing w:after="0" w:line="240" w:lineRule="auto"/>
        <w:jc w:val="center"/>
        <w:rPr>
          <w:rFonts w:ascii="Arial" w:hAnsi="Arial" w:cs="Arial"/>
          <w:b/>
        </w:rPr>
      </w:pPr>
      <w:r w:rsidRPr="00DE4975">
        <w:rPr>
          <w:rFonts w:ascii="Arial" w:hAnsi="Arial" w:cs="Arial"/>
          <w:b/>
        </w:rPr>
        <w:t>2. ОБЯЗАННОСТИ СТОРОН</w:t>
      </w:r>
    </w:p>
    <w:p w:rsidR="00870F8E" w:rsidRPr="00DE4975" w:rsidRDefault="00870F8E" w:rsidP="00870F8E">
      <w:pPr>
        <w:spacing w:after="0" w:line="240" w:lineRule="auto"/>
        <w:jc w:val="both"/>
        <w:rPr>
          <w:rFonts w:ascii="Arial" w:hAnsi="Arial" w:cs="Arial"/>
        </w:rPr>
      </w:pPr>
      <w:r w:rsidRPr="00DE4975">
        <w:rPr>
          <w:rFonts w:ascii="Arial" w:hAnsi="Arial" w:cs="Arial"/>
        </w:rPr>
        <w:t>2.1. Подрядчик обязуется:</w:t>
      </w:r>
    </w:p>
    <w:p w:rsidR="00870F8E" w:rsidRPr="00DE4975" w:rsidRDefault="00870F8E" w:rsidP="00870F8E">
      <w:pPr>
        <w:spacing w:after="0" w:line="240" w:lineRule="auto"/>
        <w:jc w:val="both"/>
        <w:rPr>
          <w:rFonts w:ascii="Arial" w:hAnsi="Arial" w:cs="Arial"/>
        </w:rPr>
      </w:pPr>
      <w:r w:rsidRPr="00DE4975">
        <w:rPr>
          <w:rFonts w:ascii="Arial" w:hAnsi="Arial" w:cs="Arial"/>
        </w:rPr>
        <w:t>2.1.1. Осуществить выполнение работ, указанных в Предмете настоящего Договора и сдать их Заказчику, в срок установленный настоящим Договором.</w:t>
      </w:r>
    </w:p>
    <w:p w:rsidR="00870F8E" w:rsidRPr="00DE4975" w:rsidRDefault="00870F8E" w:rsidP="00870F8E">
      <w:pPr>
        <w:spacing w:after="0" w:line="240" w:lineRule="auto"/>
        <w:jc w:val="both"/>
        <w:rPr>
          <w:rFonts w:ascii="Arial" w:hAnsi="Arial" w:cs="Arial"/>
        </w:rPr>
      </w:pPr>
      <w:r w:rsidRPr="00DE4975">
        <w:rPr>
          <w:rFonts w:ascii="Arial" w:hAnsi="Arial" w:cs="Arial"/>
        </w:rPr>
        <w:t xml:space="preserve">2.1.2.  Несёт ответственность перед Заказчиком за надлежащее качество выполняемых работ, за свой счет устраняет дефекты, выявленные в течение гарантийного срока эксплуатации объекта. </w:t>
      </w:r>
    </w:p>
    <w:p w:rsidR="00870F8E" w:rsidRPr="00DE4975" w:rsidRDefault="00DC5D2B" w:rsidP="00870F8E">
      <w:pPr>
        <w:spacing w:after="0" w:line="240" w:lineRule="auto"/>
        <w:jc w:val="both"/>
        <w:rPr>
          <w:rFonts w:ascii="Arial" w:hAnsi="Arial" w:cs="Arial"/>
        </w:rPr>
      </w:pPr>
      <w:r w:rsidRPr="00DE4975">
        <w:rPr>
          <w:rFonts w:ascii="Arial" w:hAnsi="Arial" w:cs="Arial"/>
        </w:rPr>
        <w:t>2.1.3</w:t>
      </w:r>
      <w:r w:rsidR="00870F8E" w:rsidRPr="00DE4975">
        <w:rPr>
          <w:rFonts w:ascii="Arial" w:hAnsi="Arial" w:cs="Arial"/>
        </w:rPr>
        <w:t>. Выполнить все работы предусмотренные Предметом Договора в соответствии с Техническим заданием (Приложение№1) в объеме и сроки, предусмотренные Договором и сдать результат выполненных работ Заказчику по акту сдачи-приемки выполненных работ.</w:t>
      </w:r>
    </w:p>
    <w:p w:rsidR="00870F8E" w:rsidRPr="00DE4975" w:rsidRDefault="00DC5D2B" w:rsidP="00870F8E">
      <w:pPr>
        <w:spacing w:after="0" w:line="240" w:lineRule="auto"/>
        <w:jc w:val="both"/>
        <w:rPr>
          <w:rFonts w:ascii="Arial" w:hAnsi="Arial" w:cs="Arial"/>
        </w:rPr>
      </w:pPr>
      <w:r w:rsidRPr="00DE4975">
        <w:rPr>
          <w:rFonts w:ascii="Arial" w:hAnsi="Arial" w:cs="Arial"/>
        </w:rPr>
        <w:t>2.1.4</w:t>
      </w:r>
      <w:r w:rsidR="00870F8E" w:rsidRPr="00DE4975">
        <w:rPr>
          <w:rFonts w:ascii="Arial" w:hAnsi="Arial" w:cs="Arial"/>
        </w:rPr>
        <w:t>. Безвозмездно исправить по требованию Заказчика в течение 10 рабочих дней все выявленные недостатки, если в процессе выполнения работ Подрядчик допустил отступление от условий Договора, ухудшившие качество работ.</w:t>
      </w:r>
    </w:p>
    <w:p w:rsidR="00870F8E" w:rsidRPr="00DE4975" w:rsidRDefault="00870F8E" w:rsidP="00870F8E">
      <w:pPr>
        <w:spacing w:after="0" w:line="240" w:lineRule="auto"/>
        <w:jc w:val="both"/>
        <w:rPr>
          <w:rFonts w:ascii="Arial" w:hAnsi="Arial" w:cs="Arial"/>
        </w:rPr>
      </w:pPr>
      <w:r w:rsidRPr="00DE4975">
        <w:rPr>
          <w:rFonts w:ascii="Arial" w:hAnsi="Arial" w:cs="Arial"/>
        </w:rPr>
        <w:t>2.1.</w:t>
      </w:r>
      <w:r w:rsidR="00DC5D2B" w:rsidRPr="00DE4975">
        <w:rPr>
          <w:rFonts w:ascii="Arial" w:hAnsi="Arial" w:cs="Arial"/>
        </w:rPr>
        <w:t>5</w:t>
      </w:r>
      <w:r w:rsidRPr="00DE4975">
        <w:rPr>
          <w:rFonts w:ascii="Arial" w:hAnsi="Arial" w:cs="Arial"/>
        </w:rPr>
        <w:t xml:space="preserve">. Обеспечить выполнение всех необходимых мероприятий по технике безопасности, охране окружающей среды во время проведения работ. Работы должны быть выполнены без причинения вреда здоровью граждан, имуществу юридических и физических лиц. </w:t>
      </w:r>
    </w:p>
    <w:p w:rsidR="00870F8E" w:rsidRPr="00DE4975" w:rsidRDefault="00DC5D2B" w:rsidP="00870F8E">
      <w:pPr>
        <w:spacing w:after="0" w:line="240" w:lineRule="auto"/>
        <w:jc w:val="both"/>
        <w:rPr>
          <w:rFonts w:ascii="Arial" w:hAnsi="Arial" w:cs="Arial"/>
        </w:rPr>
      </w:pPr>
      <w:r w:rsidRPr="00DE4975">
        <w:rPr>
          <w:rFonts w:ascii="Arial" w:hAnsi="Arial" w:cs="Arial"/>
        </w:rPr>
        <w:t>2.1.6</w:t>
      </w:r>
      <w:r w:rsidR="00870F8E" w:rsidRPr="00DE4975">
        <w:rPr>
          <w:rFonts w:ascii="Arial" w:hAnsi="Arial" w:cs="Arial"/>
        </w:rPr>
        <w:t>. Осуществлять уборку и содержание объекта и примыкающей к нему территории, вывозку строительного мусора в период выполнения работ и после их завершения.</w:t>
      </w:r>
    </w:p>
    <w:p w:rsidR="00870F8E" w:rsidRPr="00DE4975" w:rsidRDefault="00DC5D2B" w:rsidP="00870F8E">
      <w:pPr>
        <w:spacing w:after="0" w:line="240" w:lineRule="auto"/>
        <w:jc w:val="both"/>
        <w:rPr>
          <w:rFonts w:ascii="Arial" w:hAnsi="Arial" w:cs="Arial"/>
        </w:rPr>
      </w:pPr>
      <w:r w:rsidRPr="00DE4975">
        <w:rPr>
          <w:rFonts w:ascii="Arial" w:hAnsi="Arial" w:cs="Arial"/>
        </w:rPr>
        <w:t>2.1.7</w:t>
      </w:r>
      <w:r w:rsidR="00870F8E" w:rsidRPr="00DE4975">
        <w:rPr>
          <w:rFonts w:ascii="Arial" w:hAnsi="Arial" w:cs="Arial"/>
        </w:rPr>
        <w:t>. Произвести работы согласно п.1</w:t>
      </w:r>
      <w:r w:rsidR="00322199" w:rsidRPr="00DE4975">
        <w:rPr>
          <w:rFonts w:ascii="Arial" w:hAnsi="Arial" w:cs="Arial"/>
        </w:rPr>
        <w:t>.1</w:t>
      </w:r>
      <w:r w:rsidR="00870F8E" w:rsidRPr="00DE4975">
        <w:rPr>
          <w:rFonts w:ascii="Arial" w:hAnsi="Arial" w:cs="Arial"/>
        </w:rPr>
        <w:t xml:space="preserve"> Договора в соответствии с требованиями ПБ 10-558-03, "Правилами устройства и безопасной эксплуатации лифтов"</w:t>
      </w:r>
      <w:r w:rsidR="007A3998" w:rsidRPr="00DE4975">
        <w:rPr>
          <w:rFonts w:ascii="Arial" w:hAnsi="Arial" w:cs="Arial"/>
        </w:rPr>
        <w:t xml:space="preserve">, </w:t>
      </w:r>
      <w:r w:rsidR="00870F8E" w:rsidRPr="00DE4975">
        <w:rPr>
          <w:rFonts w:ascii="Arial" w:hAnsi="Arial" w:cs="Arial"/>
        </w:rPr>
        <w:t>сертифицированными специалистами, имеющими допуск к данному виду работ с представлением необходимых уполномочивающих документов.</w:t>
      </w:r>
    </w:p>
    <w:p w:rsidR="00073338" w:rsidRPr="00DE4975" w:rsidRDefault="00DC5D2B" w:rsidP="00870F8E">
      <w:pPr>
        <w:spacing w:after="0" w:line="240" w:lineRule="auto"/>
        <w:jc w:val="both"/>
        <w:rPr>
          <w:rFonts w:ascii="Arial" w:hAnsi="Arial" w:cs="Arial"/>
        </w:rPr>
      </w:pPr>
      <w:r w:rsidRPr="00DE4975">
        <w:rPr>
          <w:rFonts w:ascii="Arial" w:hAnsi="Arial" w:cs="Arial"/>
        </w:rPr>
        <w:t>2.1.8</w:t>
      </w:r>
      <w:r w:rsidR="00870F8E" w:rsidRPr="00DE4975">
        <w:rPr>
          <w:rFonts w:ascii="Arial" w:hAnsi="Arial" w:cs="Arial"/>
        </w:rPr>
        <w:t>. Гарантии качества распространяются на работы, выполненные Подрядчиком по Договору. Срок гарантии на работы составляет не менее 1</w:t>
      </w:r>
      <w:r w:rsidR="009A577A" w:rsidRPr="00DE4975">
        <w:rPr>
          <w:rFonts w:ascii="Arial" w:hAnsi="Arial" w:cs="Arial"/>
        </w:rPr>
        <w:t>2</w:t>
      </w:r>
      <w:r w:rsidR="00870F8E" w:rsidRPr="00DE4975">
        <w:rPr>
          <w:rFonts w:ascii="Arial" w:hAnsi="Arial" w:cs="Arial"/>
        </w:rPr>
        <w:t xml:space="preserve"> месяцев с </w:t>
      </w:r>
      <w:r w:rsidR="009A577A" w:rsidRPr="00DE4975">
        <w:rPr>
          <w:rFonts w:ascii="Arial" w:hAnsi="Arial" w:cs="Arial"/>
        </w:rPr>
        <w:t>момента подписания</w:t>
      </w:r>
      <w:r w:rsidR="00870F8E" w:rsidRPr="00DE4975">
        <w:rPr>
          <w:rFonts w:ascii="Arial" w:hAnsi="Arial" w:cs="Arial"/>
        </w:rPr>
        <w:t xml:space="preserve"> акта сдачи-приемки выполненных работ. </w:t>
      </w:r>
    </w:p>
    <w:p w:rsidR="00870F8E" w:rsidRPr="00DE4975" w:rsidRDefault="00870F8E" w:rsidP="00870F8E">
      <w:pPr>
        <w:spacing w:after="0" w:line="240" w:lineRule="auto"/>
        <w:jc w:val="both"/>
        <w:rPr>
          <w:rFonts w:ascii="Arial" w:hAnsi="Arial" w:cs="Arial"/>
        </w:rPr>
      </w:pPr>
      <w:r w:rsidRPr="00DE4975">
        <w:rPr>
          <w:rFonts w:ascii="Arial" w:hAnsi="Arial" w:cs="Arial"/>
        </w:rPr>
        <w:t>2.2. Заказчик обязуется:</w:t>
      </w:r>
    </w:p>
    <w:p w:rsidR="00870F8E" w:rsidRPr="00DE4975" w:rsidRDefault="00870F8E" w:rsidP="00870F8E">
      <w:pPr>
        <w:spacing w:after="0" w:line="240" w:lineRule="auto"/>
        <w:jc w:val="both"/>
        <w:rPr>
          <w:rFonts w:ascii="Arial" w:hAnsi="Arial" w:cs="Arial"/>
        </w:rPr>
      </w:pPr>
      <w:r w:rsidRPr="00DE4975">
        <w:rPr>
          <w:rFonts w:ascii="Arial" w:hAnsi="Arial" w:cs="Arial"/>
        </w:rPr>
        <w:lastRenderedPageBreak/>
        <w:t xml:space="preserve">2.2.1. </w:t>
      </w:r>
      <w:r w:rsidR="00322199" w:rsidRPr="00DE4975">
        <w:rPr>
          <w:rFonts w:ascii="Arial" w:hAnsi="Arial" w:cs="Arial"/>
        </w:rPr>
        <w:t>Передать</w:t>
      </w:r>
      <w:r w:rsidRPr="00DE4975">
        <w:rPr>
          <w:rFonts w:ascii="Arial" w:hAnsi="Arial" w:cs="Arial"/>
        </w:rPr>
        <w:t xml:space="preserve"> Подрядчику </w:t>
      </w:r>
      <w:r w:rsidR="00322199" w:rsidRPr="00DE4975">
        <w:rPr>
          <w:rFonts w:ascii="Arial" w:hAnsi="Arial" w:cs="Arial"/>
        </w:rPr>
        <w:t>фронт работ в течение 2-х дней со дня подписания настоящего Договора</w:t>
      </w:r>
      <w:r w:rsidRPr="00DE4975">
        <w:rPr>
          <w:rFonts w:ascii="Arial" w:hAnsi="Arial" w:cs="Arial"/>
        </w:rPr>
        <w:t>.</w:t>
      </w:r>
    </w:p>
    <w:p w:rsidR="00870F8E" w:rsidRPr="00DE4975" w:rsidRDefault="00870F8E" w:rsidP="00870F8E">
      <w:pPr>
        <w:spacing w:after="0" w:line="240" w:lineRule="auto"/>
        <w:jc w:val="both"/>
        <w:rPr>
          <w:rFonts w:ascii="Arial" w:hAnsi="Arial" w:cs="Arial"/>
        </w:rPr>
      </w:pPr>
      <w:r w:rsidRPr="00DE4975">
        <w:rPr>
          <w:rFonts w:ascii="Arial" w:hAnsi="Arial" w:cs="Arial"/>
        </w:rPr>
        <w:t>2.2.2. Принять у Подрядчика работу по акту приема-передачи выполненных работ.</w:t>
      </w:r>
    </w:p>
    <w:p w:rsidR="00870F8E" w:rsidRPr="00DE4975" w:rsidRDefault="00870F8E" w:rsidP="00870F8E">
      <w:pPr>
        <w:spacing w:after="0" w:line="240" w:lineRule="auto"/>
        <w:jc w:val="both"/>
        <w:rPr>
          <w:rFonts w:ascii="Arial" w:hAnsi="Arial" w:cs="Arial"/>
        </w:rPr>
      </w:pPr>
      <w:r w:rsidRPr="00DE4975">
        <w:rPr>
          <w:rFonts w:ascii="Arial" w:hAnsi="Arial" w:cs="Arial"/>
        </w:rPr>
        <w:t>2.2.3. Оплатить выполненные Подрядчиком работы.</w:t>
      </w:r>
    </w:p>
    <w:p w:rsidR="00870F8E" w:rsidRPr="00DE4975" w:rsidRDefault="00870F8E" w:rsidP="00870F8E">
      <w:pPr>
        <w:spacing w:after="0" w:line="240" w:lineRule="auto"/>
        <w:jc w:val="both"/>
        <w:rPr>
          <w:rFonts w:ascii="Arial" w:hAnsi="Arial" w:cs="Arial"/>
        </w:rPr>
      </w:pPr>
    </w:p>
    <w:p w:rsidR="00870F8E" w:rsidRPr="00DE4975" w:rsidRDefault="00870F8E" w:rsidP="008D272C">
      <w:pPr>
        <w:spacing w:after="0" w:line="240" w:lineRule="auto"/>
        <w:jc w:val="center"/>
        <w:rPr>
          <w:rFonts w:ascii="Arial" w:hAnsi="Arial" w:cs="Arial"/>
          <w:b/>
        </w:rPr>
      </w:pPr>
      <w:r w:rsidRPr="00DE4975">
        <w:rPr>
          <w:rFonts w:ascii="Arial" w:hAnsi="Arial" w:cs="Arial"/>
          <w:b/>
        </w:rPr>
        <w:t>3. ЦЕНЫ И ПОРЯДОК РАСЧЕТОВ</w:t>
      </w:r>
    </w:p>
    <w:p w:rsidR="00870F8E" w:rsidRPr="00DE4975" w:rsidRDefault="00870F8E" w:rsidP="00870F8E">
      <w:pPr>
        <w:spacing w:after="0" w:line="240" w:lineRule="auto"/>
        <w:jc w:val="both"/>
        <w:rPr>
          <w:rFonts w:ascii="Arial" w:hAnsi="Arial" w:cs="Arial"/>
        </w:rPr>
      </w:pPr>
      <w:r w:rsidRPr="00DE4975">
        <w:rPr>
          <w:rFonts w:ascii="Arial" w:hAnsi="Arial" w:cs="Arial"/>
        </w:rPr>
        <w:t xml:space="preserve">3.1. Общая стоимость работ по Договору определяется заявленной Подрядчиком стоимостью работ и составляет </w:t>
      </w:r>
      <w:r w:rsidR="008147AD">
        <w:rPr>
          <w:rFonts w:ascii="Arial" w:hAnsi="Arial" w:cs="Arial"/>
          <w:b/>
        </w:rPr>
        <w:t>477 831,48</w:t>
      </w:r>
      <w:r w:rsidR="008147AD" w:rsidRPr="00771AC7">
        <w:rPr>
          <w:rFonts w:ascii="Arial" w:hAnsi="Arial" w:cs="Arial"/>
          <w:b/>
        </w:rPr>
        <w:t xml:space="preserve"> </w:t>
      </w:r>
      <w:r w:rsidR="008147AD" w:rsidRPr="00DE4975">
        <w:rPr>
          <w:rFonts w:ascii="Arial" w:hAnsi="Arial" w:cs="Arial"/>
          <w:b/>
        </w:rPr>
        <w:t>(</w:t>
      </w:r>
      <w:r w:rsidR="008147AD">
        <w:rPr>
          <w:rFonts w:ascii="Arial" w:hAnsi="Arial" w:cs="Arial"/>
          <w:b/>
        </w:rPr>
        <w:t>Четыреста семьдесят семь тысяч восемьсот тридцать один) рубль 48</w:t>
      </w:r>
      <w:r w:rsidR="008147AD" w:rsidRPr="00DE4975">
        <w:rPr>
          <w:rFonts w:ascii="Arial" w:hAnsi="Arial" w:cs="Arial"/>
          <w:b/>
        </w:rPr>
        <w:t xml:space="preserve"> копе</w:t>
      </w:r>
      <w:r w:rsidR="008147AD">
        <w:rPr>
          <w:rFonts w:ascii="Arial" w:hAnsi="Arial" w:cs="Arial"/>
          <w:b/>
        </w:rPr>
        <w:t>ек</w:t>
      </w:r>
      <w:r w:rsidR="008147AD" w:rsidRPr="00DE4975">
        <w:rPr>
          <w:rFonts w:ascii="Arial" w:hAnsi="Arial" w:cs="Arial"/>
        </w:rPr>
        <w:t xml:space="preserve">, в том числе НДС 18 % - </w:t>
      </w:r>
      <w:r w:rsidR="008147AD">
        <w:rPr>
          <w:rFonts w:ascii="Arial" w:hAnsi="Arial" w:cs="Arial"/>
        </w:rPr>
        <w:t>72 889 рублей 55 копеек</w:t>
      </w:r>
      <w:r w:rsidR="00322199" w:rsidRPr="00DE4975">
        <w:rPr>
          <w:rFonts w:ascii="Arial" w:hAnsi="Arial" w:cs="Arial"/>
        </w:rPr>
        <w:t>, в соответствии с протоколом согласования цены (Приложение № 2)</w:t>
      </w:r>
      <w:r w:rsidRPr="00DE4975">
        <w:rPr>
          <w:rFonts w:ascii="Arial" w:hAnsi="Arial" w:cs="Arial"/>
        </w:rPr>
        <w:t>, прилагаемой к Договору.</w:t>
      </w:r>
    </w:p>
    <w:p w:rsidR="00870F8E" w:rsidRPr="00DE4975" w:rsidRDefault="00870F8E" w:rsidP="00870F8E">
      <w:pPr>
        <w:spacing w:after="0" w:line="240" w:lineRule="auto"/>
        <w:jc w:val="both"/>
        <w:rPr>
          <w:rFonts w:ascii="Arial" w:hAnsi="Arial" w:cs="Arial"/>
        </w:rPr>
      </w:pPr>
      <w:r w:rsidRPr="00DE4975">
        <w:rPr>
          <w:rFonts w:ascii="Arial" w:hAnsi="Arial" w:cs="Arial"/>
        </w:rPr>
        <w:t>3.2. Указанная в пункте 3.1. стоимость работ увеличению не подлежит.</w:t>
      </w:r>
    </w:p>
    <w:p w:rsidR="00870F8E" w:rsidRPr="00DE4975" w:rsidRDefault="00870F8E" w:rsidP="00870F8E">
      <w:pPr>
        <w:spacing w:after="0" w:line="240" w:lineRule="auto"/>
        <w:jc w:val="both"/>
        <w:rPr>
          <w:rFonts w:ascii="Arial" w:hAnsi="Arial" w:cs="Arial"/>
        </w:rPr>
      </w:pPr>
      <w:r w:rsidRPr="00DE4975">
        <w:rPr>
          <w:rFonts w:ascii="Arial" w:hAnsi="Arial" w:cs="Arial"/>
        </w:rPr>
        <w:t>3.3.В счет стоимости работ в пределах суммы, указанной в пункте 3.1. Договора, Подрядчик берет на себя обязательство перед Заказчиком за свой счет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870F8E" w:rsidRPr="00DE4975" w:rsidRDefault="00870F8E" w:rsidP="00870F8E">
      <w:pPr>
        <w:spacing w:after="0" w:line="240" w:lineRule="auto"/>
        <w:jc w:val="both"/>
        <w:rPr>
          <w:rFonts w:ascii="Arial" w:hAnsi="Arial" w:cs="Arial"/>
        </w:rPr>
      </w:pPr>
      <w:r w:rsidRPr="00DE4975">
        <w:rPr>
          <w:rFonts w:ascii="Arial" w:hAnsi="Arial" w:cs="Arial"/>
        </w:rPr>
        <w:t>3.4. Заказчик берет на себя обязательство уплатить Подрядчику за выполнение работ сумму, равную их стоимости, определенную в пункте 3.1. Договора, в сроки и в порядке, определенные настоящим Договором.</w:t>
      </w:r>
    </w:p>
    <w:p w:rsidR="00620471" w:rsidRPr="00DE4975" w:rsidRDefault="00870F8E" w:rsidP="00870F8E">
      <w:pPr>
        <w:spacing w:after="0" w:line="240" w:lineRule="auto"/>
        <w:jc w:val="both"/>
        <w:rPr>
          <w:rFonts w:ascii="Arial" w:hAnsi="Arial" w:cs="Arial"/>
        </w:rPr>
      </w:pPr>
      <w:r w:rsidRPr="00DE4975">
        <w:rPr>
          <w:rFonts w:ascii="Arial" w:hAnsi="Arial" w:cs="Arial"/>
        </w:rPr>
        <w:t xml:space="preserve">3.5. </w:t>
      </w:r>
      <w:r w:rsidR="00B03A11">
        <w:rPr>
          <w:rFonts w:ascii="Arial" w:hAnsi="Arial" w:cs="Arial"/>
        </w:rPr>
        <w:t>Авансирование</w:t>
      </w:r>
      <w:r w:rsidR="009061F5">
        <w:rPr>
          <w:rFonts w:ascii="Arial" w:hAnsi="Arial" w:cs="Arial"/>
        </w:rPr>
        <w:t xml:space="preserve"> предусмотре</w:t>
      </w:r>
      <w:r w:rsidR="00F7431F">
        <w:rPr>
          <w:rFonts w:ascii="Arial" w:hAnsi="Arial" w:cs="Arial"/>
        </w:rPr>
        <w:t xml:space="preserve">но в размере </w:t>
      </w:r>
      <w:r w:rsidR="008147AD">
        <w:rPr>
          <w:rFonts w:ascii="Arial" w:hAnsi="Arial" w:cs="Arial"/>
        </w:rPr>
        <w:t>стоимости комплектующих и работ, которые необходимо выполнить заказчику на момент перевода денежных средств.</w:t>
      </w:r>
    </w:p>
    <w:p w:rsidR="00620471" w:rsidRPr="00DE4975" w:rsidRDefault="00620471" w:rsidP="00870F8E">
      <w:pPr>
        <w:spacing w:after="0" w:line="240" w:lineRule="auto"/>
        <w:jc w:val="both"/>
        <w:rPr>
          <w:rFonts w:ascii="Arial" w:hAnsi="Arial" w:cs="Arial"/>
        </w:rPr>
      </w:pPr>
      <w:r w:rsidRPr="00DE4975">
        <w:rPr>
          <w:rFonts w:ascii="Arial" w:hAnsi="Arial" w:cs="Arial"/>
        </w:rPr>
        <w:t xml:space="preserve">3.6. Необходимым основанием для оплаты выполненных </w:t>
      </w:r>
      <w:r w:rsidR="004973A3" w:rsidRPr="00DE4975">
        <w:rPr>
          <w:rFonts w:ascii="Arial" w:hAnsi="Arial" w:cs="Arial"/>
        </w:rPr>
        <w:t xml:space="preserve">за отчетный период </w:t>
      </w:r>
      <w:r w:rsidRPr="00DE4975">
        <w:rPr>
          <w:rFonts w:ascii="Arial" w:hAnsi="Arial" w:cs="Arial"/>
        </w:rPr>
        <w:t>Подрядчиком работ является оформленные надлежащим образом следующие документы:</w:t>
      </w:r>
    </w:p>
    <w:p w:rsidR="00620471" w:rsidRPr="00DE4975" w:rsidRDefault="00620471" w:rsidP="002A52CC">
      <w:pPr>
        <w:spacing w:after="0" w:line="240" w:lineRule="auto"/>
        <w:jc w:val="both"/>
        <w:rPr>
          <w:rFonts w:ascii="Arial" w:hAnsi="Arial" w:cs="Arial"/>
        </w:rPr>
      </w:pPr>
      <w:r w:rsidRPr="00DE4975">
        <w:rPr>
          <w:rFonts w:ascii="Arial" w:hAnsi="Arial" w:cs="Arial"/>
        </w:rPr>
        <w:t xml:space="preserve">- Акт </w:t>
      </w:r>
      <w:r w:rsidR="002A52CC">
        <w:rPr>
          <w:rFonts w:ascii="Arial" w:hAnsi="Arial" w:cs="Arial"/>
        </w:rPr>
        <w:t>выполненных работ;</w:t>
      </w:r>
    </w:p>
    <w:p w:rsidR="00620471" w:rsidRPr="00DE4975" w:rsidRDefault="00620471" w:rsidP="00870F8E">
      <w:pPr>
        <w:spacing w:after="0" w:line="240" w:lineRule="auto"/>
        <w:jc w:val="both"/>
        <w:rPr>
          <w:rFonts w:ascii="Arial" w:hAnsi="Arial" w:cs="Arial"/>
        </w:rPr>
      </w:pPr>
      <w:r w:rsidRPr="00DE4975">
        <w:rPr>
          <w:rFonts w:ascii="Arial" w:hAnsi="Arial" w:cs="Arial"/>
        </w:rPr>
        <w:t>- Счета-фактуры;</w:t>
      </w:r>
    </w:p>
    <w:p w:rsidR="00620471" w:rsidRPr="00DE4975" w:rsidRDefault="00620471" w:rsidP="00870F8E">
      <w:pPr>
        <w:spacing w:after="0" w:line="240" w:lineRule="auto"/>
        <w:jc w:val="both"/>
        <w:rPr>
          <w:rFonts w:ascii="Arial" w:hAnsi="Arial" w:cs="Arial"/>
        </w:rPr>
      </w:pPr>
      <w:r w:rsidRPr="00DE4975">
        <w:rPr>
          <w:rFonts w:ascii="Arial" w:hAnsi="Arial" w:cs="Arial"/>
        </w:rPr>
        <w:t>-</w:t>
      </w:r>
      <w:r w:rsidR="00DC5D2B" w:rsidRPr="00DE4975">
        <w:rPr>
          <w:rFonts w:ascii="Arial" w:hAnsi="Arial" w:cs="Arial"/>
        </w:rPr>
        <w:t xml:space="preserve"> </w:t>
      </w:r>
      <w:r w:rsidRPr="00DE4975">
        <w:rPr>
          <w:rFonts w:ascii="Arial" w:hAnsi="Arial" w:cs="Arial"/>
        </w:rPr>
        <w:t>Счета.</w:t>
      </w:r>
    </w:p>
    <w:p w:rsidR="004973A3" w:rsidRPr="00DE4975" w:rsidRDefault="00620471" w:rsidP="00870F8E">
      <w:pPr>
        <w:spacing w:after="0" w:line="240" w:lineRule="auto"/>
        <w:jc w:val="both"/>
        <w:rPr>
          <w:rFonts w:ascii="Arial" w:hAnsi="Arial" w:cs="Arial"/>
        </w:rPr>
      </w:pPr>
      <w:r w:rsidRPr="00DE4975">
        <w:rPr>
          <w:rFonts w:ascii="Arial" w:hAnsi="Arial" w:cs="Arial"/>
        </w:rPr>
        <w:t xml:space="preserve">3.7. </w:t>
      </w:r>
      <w:r w:rsidR="00870F8E" w:rsidRPr="00DE4975">
        <w:rPr>
          <w:rFonts w:ascii="Arial" w:hAnsi="Arial" w:cs="Arial"/>
        </w:rPr>
        <w:t xml:space="preserve">Оплата </w:t>
      </w:r>
      <w:r w:rsidRPr="00DE4975">
        <w:rPr>
          <w:rFonts w:ascii="Arial" w:hAnsi="Arial" w:cs="Arial"/>
        </w:rPr>
        <w:t>принятых</w:t>
      </w:r>
      <w:r w:rsidR="00870F8E" w:rsidRPr="00DE4975">
        <w:rPr>
          <w:rFonts w:ascii="Arial" w:hAnsi="Arial" w:cs="Arial"/>
        </w:rPr>
        <w:t xml:space="preserve"> Заказчиком</w:t>
      </w:r>
      <w:r w:rsidRPr="00DE4975">
        <w:rPr>
          <w:rFonts w:ascii="Arial" w:hAnsi="Arial" w:cs="Arial"/>
        </w:rPr>
        <w:t xml:space="preserve">  работ производится </w:t>
      </w:r>
      <w:r w:rsidR="00870F8E" w:rsidRPr="00DE4975">
        <w:rPr>
          <w:rFonts w:ascii="Arial" w:hAnsi="Arial" w:cs="Arial"/>
        </w:rPr>
        <w:t xml:space="preserve">в денежной форме путем перечисления безналичных денежных средств на расчетный счет Подрядчика в течение </w:t>
      </w:r>
      <w:r w:rsidR="00322199" w:rsidRPr="00DE4975">
        <w:rPr>
          <w:rFonts w:ascii="Arial" w:hAnsi="Arial" w:cs="Arial"/>
        </w:rPr>
        <w:t xml:space="preserve">5 (пяти) </w:t>
      </w:r>
      <w:r w:rsidR="00870F8E" w:rsidRPr="00DE4975">
        <w:rPr>
          <w:rFonts w:ascii="Arial" w:hAnsi="Arial" w:cs="Arial"/>
        </w:rPr>
        <w:t>рабочих дней после предоставления в адрес</w:t>
      </w:r>
      <w:r w:rsidRPr="00DE4975">
        <w:rPr>
          <w:rFonts w:ascii="Arial" w:hAnsi="Arial" w:cs="Arial"/>
        </w:rPr>
        <w:t xml:space="preserve"> Заказчика документов</w:t>
      </w:r>
      <w:r w:rsidR="00DC5D2B" w:rsidRPr="00DE4975">
        <w:rPr>
          <w:rFonts w:ascii="Arial" w:hAnsi="Arial" w:cs="Arial"/>
        </w:rPr>
        <w:t xml:space="preserve"> указанных в п. 3.6. настоящего Договора</w:t>
      </w:r>
      <w:r w:rsidRPr="00DE4975">
        <w:rPr>
          <w:rFonts w:ascii="Arial" w:hAnsi="Arial" w:cs="Arial"/>
        </w:rPr>
        <w:t xml:space="preserve">. </w:t>
      </w:r>
    </w:p>
    <w:p w:rsidR="00DC5D2B" w:rsidRPr="00DE4975" w:rsidRDefault="00DC5D2B" w:rsidP="00870F8E">
      <w:pPr>
        <w:spacing w:after="0" w:line="240" w:lineRule="auto"/>
        <w:jc w:val="both"/>
        <w:rPr>
          <w:rFonts w:ascii="Arial" w:hAnsi="Arial" w:cs="Arial"/>
        </w:rPr>
      </w:pPr>
    </w:p>
    <w:p w:rsidR="00870F8E" w:rsidRPr="00DE4975" w:rsidRDefault="00870F8E" w:rsidP="008D272C">
      <w:pPr>
        <w:spacing w:after="0" w:line="240" w:lineRule="auto"/>
        <w:jc w:val="center"/>
        <w:rPr>
          <w:rFonts w:ascii="Arial" w:hAnsi="Arial" w:cs="Arial"/>
          <w:b/>
        </w:rPr>
      </w:pPr>
      <w:r w:rsidRPr="00DE4975">
        <w:rPr>
          <w:rFonts w:ascii="Arial" w:hAnsi="Arial" w:cs="Arial"/>
          <w:b/>
        </w:rPr>
        <w:t>4. ОТВЕТСТВЕННОСТЬ СТОРОН И ПОРЯДОК РАЗРЕШЕНИЯ СПОРОВ</w:t>
      </w:r>
    </w:p>
    <w:p w:rsidR="00870F8E" w:rsidRPr="00DE4975" w:rsidRDefault="00870F8E" w:rsidP="00870F8E">
      <w:pPr>
        <w:spacing w:after="0" w:line="240" w:lineRule="auto"/>
        <w:jc w:val="both"/>
        <w:rPr>
          <w:rFonts w:ascii="Arial" w:hAnsi="Arial" w:cs="Arial"/>
        </w:rPr>
      </w:pPr>
      <w:r w:rsidRPr="00DE4975">
        <w:rPr>
          <w:rFonts w:ascii="Arial" w:hAnsi="Arial" w:cs="Arial"/>
        </w:rPr>
        <w:t>4.1. Виновная сторона несет ответственность за нарушение обязательств по настоящему Договору в соответствии с действующим законодательством Российской Федерации.</w:t>
      </w:r>
    </w:p>
    <w:p w:rsidR="00870F8E" w:rsidRPr="00DE4975" w:rsidRDefault="00870F8E" w:rsidP="00870F8E">
      <w:pPr>
        <w:spacing w:after="0" w:line="240" w:lineRule="auto"/>
        <w:jc w:val="both"/>
        <w:rPr>
          <w:rFonts w:ascii="Arial" w:hAnsi="Arial" w:cs="Arial"/>
        </w:rPr>
      </w:pPr>
      <w:r w:rsidRPr="00DE4975">
        <w:rPr>
          <w:rFonts w:ascii="Arial" w:hAnsi="Arial" w:cs="Arial"/>
        </w:rPr>
        <w:t>4.2. В случае просрочки исполнения обязательств одной из сторон (Подрядчик, Заказчик), предусмотренных настоящим Договором, каждая из сторон вправе потребовать уплату неустойки. Неустойка начисляется за каждый день просрочки обязательств по настоящему Договору, начиная со дня, следующего после дня истечения срока исполнения обязательства по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870F8E" w:rsidRPr="00DE4975" w:rsidRDefault="00870F8E" w:rsidP="00870F8E">
      <w:pPr>
        <w:spacing w:after="0" w:line="240" w:lineRule="auto"/>
        <w:jc w:val="both"/>
        <w:rPr>
          <w:rFonts w:ascii="Arial" w:hAnsi="Arial" w:cs="Arial"/>
        </w:rPr>
      </w:pPr>
      <w:r w:rsidRPr="00DE4975">
        <w:rPr>
          <w:rFonts w:ascii="Arial" w:hAnsi="Arial" w:cs="Arial"/>
        </w:rPr>
        <w:t>4.3. За нарушение сроков испол</w:t>
      </w:r>
      <w:r w:rsidR="006943BD" w:rsidRPr="00DE4975">
        <w:rPr>
          <w:rFonts w:ascii="Arial" w:hAnsi="Arial" w:cs="Arial"/>
        </w:rPr>
        <w:t>нения обязательств по Договору Заказчиком или Подрядчиком</w:t>
      </w:r>
      <w:r w:rsidRPr="00DE4975">
        <w:rPr>
          <w:rFonts w:ascii="Arial" w:hAnsi="Arial" w:cs="Arial"/>
        </w:rPr>
        <w:t xml:space="preserve"> </w:t>
      </w:r>
      <w:r w:rsidR="006943BD" w:rsidRPr="00DE4975">
        <w:rPr>
          <w:rFonts w:ascii="Arial" w:hAnsi="Arial" w:cs="Arial"/>
        </w:rPr>
        <w:t>виновная Сторона</w:t>
      </w:r>
      <w:r w:rsidRPr="00DE4975">
        <w:rPr>
          <w:rFonts w:ascii="Arial" w:hAnsi="Arial" w:cs="Arial"/>
        </w:rPr>
        <w:t xml:space="preserve"> несет ответственность в виде штрафа в размере 0,1 (ноль целых одна десятая) процента от стоимости, указанной в пункте 3.1. настоящего Договора, за каждый день просрочки до фактического исполнения обязательств.</w:t>
      </w:r>
    </w:p>
    <w:p w:rsidR="008D272C" w:rsidRPr="00DE4975" w:rsidRDefault="00870F8E" w:rsidP="00870F8E">
      <w:pPr>
        <w:spacing w:after="0" w:line="240" w:lineRule="auto"/>
        <w:jc w:val="both"/>
        <w:rPr>
          <w:rFonts w:ascii="Arial" w:hAnsi="Arial" w:cs="Arial"/>
        </w:rPr>
      </w:pPr>
      <w:r w:rsidRPr="00DE4975">
        <w:rPr>
          <w:rFonts w:ascii="Arial" w:hAnsi="Arial" w:cs="Arial"/>
        </w:rPr>
        <w:t xml:space="preserve">4.4. Ущерб, нанесенный Подрядчиком третьим лицам при выполнении работ в рамках данного Договора, компенсируется Подрядчиком в полном объеме. </w:t>
      </w:r>
    </w:p>
    <w:p w:rsidR="008D272C" w:rsidRPr="00DE4975" w:rsidRDefault="008D272C" w:rsidP="00870F8E">
      <w:pPr>
        <w:spacing w:after="0" w:line="240" w:lineRule="auto"/>
        <w:jc w:val="both"/>
        <w:rPr>
          <w:rFonts w:ascii="Arial" w:hAnsi="Arial" w:cs="Arial"/>
        </w:rPr>
      </w:pPr>
    </w:p>
    <w:p w:rsidR="006943BD" w:rsidRPr="00DE4975" w:rsidRDefault="00870F8E" w:rsidP="008D272C">
      <w:pPr>
        <w:spacing w:after="0" w:line="240" w:lineRule="auto"/>
        <w:jc w:val="center"/>
        <w:rPr>
          <w:rFonts w:ascii="Arial" w:hAnsi="Arial" w:cs="Arial"/>
          <w:b/>
        </w:rPr>
      </w:pPr>
      <w:r w:rsidRPr="00DE4975">
        <w:rPr>
          <w:rFonts w:ascii="Arial" w:hAnsi="Arial" w:cs="Arial"/>
          <w:b/>
        </w:rPr>
        <w:t>5. ОБСТОЯТЕЛЬСТВА НЕПРЕОДОЛИМОЙ СИЛЫ</w:t>
      </w:r>
    </w:p>
    <w:p w:rsidR="00870F8E" w:rsidRPr="00DE4975" w:rsidRDefault="00870F8E" w:rsidP="00870F8E">
      <w:pPr>
        <w:spacing w:after="0" w:line="240" w:lineRule="auto"/>
        <w:jc w:val="both"/>
        <w:rPr>
          <w:rFonts w:ascii="Arial" w:hAnsi="Arial" w:cs="Arial"/>
        </w:rPr>
      </w:pPr>
      <w:r w:rsidRPr="00DE4975">
        <w:rPr>
          <w:rFonts w:ascii="Arial" w:hAnsi="Arial" w:cs="Arial"/>
        </w:rPr>
        <w:t xml:space="preserve">5.1.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как то: стихийные бедствия, забастовки, военные действия, вновь принятые нормативно-правовые акты Российской Федерации, препятствующие исполнению обязательств по </w:t>
      </w:r>
      <w:r w:rsidR="006943BD" w:rsidRPr="00DE4975">
        <w:rPr>
          <w:rFonts w:ascii="Arial" w:hAnsi="Arial" w:cs="Arial"/>
        </w:rPr>
        <w:t>Договору</w:t>
      </w:r>
      <w:r w:rsidRPr="00DE4975">
        <w:rPr>
          <w:rFonts w:ascii="Arial" w:hAnsi="Arial" w:cs="Arial"/>
        </w:rPr>
        <w:t>.</w:t>
      </w:r>
    </w:p>
    <w:p w:rsidR="00870F8E" w:rsidRPr="00DE4975" w:rsidRDefault="00870F8E" w:rsidP="00870F8E">
      <w:pPr>
        <w:spacing w:after="0" w:line="240" w:lineRule="auto"/>
        <w:jc w:val="both"/>
        <w:rPr>
          <w:rFonts w:ascii="Arial" w:hAnsi="Arial" w:cs="Arial"/>
        </w:rPr>
      </w:pPr>
      <w:r w:rsidRPr="00DE4975">
        <w:rPr>
          <w:rFonts w:ascii="Arial" w:hAnsi="Arial" w:cs="Arial"/>
        </w:rPr>
        <w:t xml:space="preserve">5.2. Сторона, которая не исполняет своих обязательств, должна немедленно уведомить другую сторону о препятствии и его влиянии на исполнение обязательств по Договору. </w:t>
      </w:r>
      <w:r w:rsidRPr="00DE4975">
        <w:rPr>
          <w:rFonts w:ascii="Arial" w:hAnsi="Arial" w:cs="Arial"/>
        </w:rPr>
        <w:lastRenderedPageBreak/>
        <w:t>Действие настоящего Договора может быть приостановлено на период уведомления сторонами друг друга о наступлении форс-мажорных обстоятельств до момента прекращения этих обязательств.</w:t>
      </w:r>
    </w:p>
    <w:p w:rsidR="00870F8E" w:rsidRPr="00DE4975" w:rsidRDefault="00870F8E" w:rsidP="00870F8E">
      <w:pPr>
        <w:spacing w:after="0" w:line="240" w:lineRule="auto"/>
        <w:jc w:val="both"/>
        <w:rPr>
          <w:rFonts w:ascii="Arial" w:hAnsi="Arial" w:cs="Arial"/>
        </w:rPr>
      </w:pPr>
      <w:r w:rsidRPr="00DE4975">
        <w:rPr>
          <w:rFonts w:ascii="Arial" w:hAnsi="Arial" w:cs="Arial"/>
        </w:rPr>
        <w:t xml:space="preserve">5.3. Если обстоятельства непреодолимой силы действуют на протяжении двух месяцев и не обнаруживают признаков прекращения, настоящий </w:t>
      </w:r>
      <w:proofErr w:type="gramStart"/>
      <w:r w:rsidRPr="00DE4975">
        <w:rPr>
          <w:rFonts w:ascii="Arial" w:hAnsi="Arial" w:cs="Arial"/>
        </w:rPr>
        <w:t>Договор</w:t>
      </w:r>
      <w:proofErr w:type="gramEnd"/>
      <w:r w:rsidRPr="00DE4975">
        <w:rPr>
          <w:rFonts w:ascii="Arial" w:hAnsi="Arial" w:cs="Arial"/>
        </w:rPr>
        <w:t xml:space="preserve"> может быть расторгнут путем направления уведомления другой стороне. </w:t>
      </w:r>
    </w:p>
    <w:p w:rsidR="00870F8E" w:rsidRPr="00DE4975" w:rsidRDefault="00870F8E" w:rsidP="00870F8E">
      <w:pPr>
        <w:spacing w:after="0" w:line="240" w:lineRule="auto"/>
        <w:jc w:val="both"/>
        <w:rPr>
          <w:rFonts w:ascii="Arial" w:hAnsi="Arial" w:cs="Arial"/>
        </w:rPr>
      </w:pPr>
    </w:p>
    <w:p w:rsidR="008D272C" w:rsidRPr="00DE4975" w:rsidRDefault="00870F8E" w:rsidP="008D272C">
      <w:pPr>
        <w:spacing w:after="0" w:line="240" w:lineRule="auto"/>
        <w:jc w:val="center"/>
        <w:rPr>
          <w:rFonts w:ascii="Arial" w:hAnsi="Arial" w:cs="Arial"/>
          <w:b/>
        </w:rPr>
      </w:pPr>
      <w:r w:rsidRPr="00DE4975">
        <w:rPr>
          <w:rFonts w:ascii="Arial" w:hAnsi="Arial" w:cs="Arial"/>
          <w:b/>
        </w:rPr>
        <w:t>6.СРОК ДЕЙСТВИЯ НАСТОЯЩЕГО ДОГОВОРА</w:t>
      </w:r>
    </w:p>
    <w:p w:rsidR="00870F8E" w:rsidRPr="00DE4975" w:rsidRDefault="00870F8E" w:rsidP="00870F8E">
      <w:pPr>
        <w:spacing w:after="0" w:line="240" w:lineRule="auto"/>
        <w:jc w:val="both"/>
        <w:rPr>
          <w:rFonts w:ascii="Arial" w:hAnsi="Arial" w:cs="Arial"/>
        </w:rPr>
      </w:pPr>
      <w:r w:rsidRPr="00DE4975">
        <w:rPr>
          <w:rFonts w:ascii="Arial" w:hAnsi="Arial" w:cs="Arial"/>
        </w:rPr>
        <w:t xml:space="preserve">6.1. Настоящий Договор вступает в силу </w:t>
      </w:r>
      <w:proofErr w:type="gramStart"/>
      <w:r w:rsidRPr="00DE4975">
        <w:rPr>
          <w:rFonts w:ascii="Arial" w:hAnsi="Arial" w:cs="Arial"/>
        </w:rPr>
        <w:t>с даты</w:t>
      </w:r>
      <w:proofErr w:type="gramEnd"/>
      <w:r w:rsidRPr="00DE4975">
        <w:rPr>
          <w:rFonts w:ascii="Arial" w:hAnsi="Arial" w:cs="Arial"/>
        </w:rPr>
        <w:t xml:space="preserve"> его подписания и действует до «</w:t>
      </w:r>
      <w:r w:rsidR="006943BD" w:rsidRPr="00DE4975">
        <w:rPr>
          <w:rFonts w:ascii="Arial" w:hAnsi="Arial" w:cs="Arial"/>
        </w:rPr>
        <w:t>31</w:t>
      </w:r>
      <w:r w:rsidRPr="00DE4975">
        <w:rPr>
          <w:rFonts w:ascii="Arial" w:hAnsi="Arial" w:cs="Arial"/>
        </w:rPr>
        <w:t xml:space="preserve">» </w:t>
      </w:r>
      <w:r w:rsidR="0017313D">
        <w:rPr>
          <w:rFonts w:ascii="Arial" w:hAnsi="Arial" w:cs="Arial"/>
        </w:rPr>
        <w:t>ноября</w:t>
      </w:r>
      <w:r w:rsidR="007A3998" w:rsidRPr="00DE4975">
        <w:rPr>
          <w:rFonts w:ascii="Arial" w:hAnsi="Arial" w:cs="Arial"/>
        </w:rPr>
        <w:t xml:space="preserve"> 201</w:t>
      </w:r>
      <w:r w:rsidR="00877718">
        <w:rPr>
          <w:rFonts w:ascii="Arial" w:hAnsi="Arial" w:cs="Arial"/>
        </w:rPr>
        <w:t>6</w:t>
      </w:r>
      <w:r w:rsidRPr="00DE4975">
        <w:rPr>
          <w:rFonts w:ascii="Arial" w:hAnsi="Arial" w:cs="Arial"/>
        </w:rPr>
        <w:t xml:space="preserve"> года. </w:t>
      </w:r>
    </w:p>
    <w:p w:rsidR="00870F8E" w:rsidRPr="00DE4975" w:rsidRDefault="00870F8E" w:rsidP="00870F8E">
      <w:pPr>
        <w:spacing w:after="0" w:line="240" w:lineRule="auto"/>
        <w:jc w:val="both"/>
        <w:rPr>
          <w:rFonts w:ascii="Arial" w:hAnsi="Arial" w:cs="Arial"/>
        </w:rPr>
      </w:pPr>
      <w:r w:rsidRPr="00DE4975">
        <w:rPr>
          <w:rFonts w:ascii="Arial" w:hAnsi="Arial" w:cs="Arial"/>
        </w:rPr>
        <w:t xml:space="preserve">6.2. Настоящий </w:t>
      </w:r>
      <w:proofErr w:type="gramStart"/>
      <w:r w:rsidRPr="00DE4975">
        <w:rPr>
          <w:rFonts w:ascii="Arial" w:hAnsi="Arial" w:cs="Arial"/>
        </w:rPr>
        <w:t>Договор</w:t>
      </w:r>
      <w:proofErr w:type="gramEnd"/>
      <w:r w:rsidRPr="00DE4975">
        <w:rPr>
          <w:rFonts w:ascii="Arial" w:hAnsi="Arial" w:cs="Arial"/>
        </w:rPr>
        <w:t xml:space="preserve"> может быть расторгнут досрочно по взаимному соглашению сторон или решению суда по основаниям предусмотренным действующим законодательством.</w:t>
      </w:r>
    </w:p>
    <w:p w:rsidR="00870F8E" w:rsidRPr="00DE4975" w:rsidRDefault="00870F8E" w:rsidP="00870F8E">
      <w:pPr>
        <w:spacing w:after="0" w:line="240" w:lineRule="auto"/>
        <w:jc w:val="both"/>
        <w:rPr>
          <w:rFonts w:ascii="Arial" w:hAnsi="Arial" w:cs="Arial"/>
        </w:rPr>
      </w:pPr>
    </w:p>
    <w:p w:rsidR="008D272C" w:rsidRPr="00DE4975" w:rsidRDefault="006943BD" w:rsidP="008D272C">
      <w:pPr>
        <w:spacing w:after="0" w:line="240" w:lineRule="auto"/>
        <w:jc w:val="center"/>
        <w:rPr>
          <w:rFonts w:ascii="Arial" w:hAnsi="Arial" w:cs="Arial"/>
          <w:b/>
        </w:rPr>
      </w:pPr>
      <w:r w:rsidRPr="00DE4975">
        <w:rPr>
          <w:rFonts w:ascii="Arial" w:hAnsi="Arial" w:cs="Arial"/>
          <w:b/>
        </w:rPr>
        <w:t>7</w:t>
      </w:r>
      <w:r w:rsidR="00870F8E" w:rsidRPr="00DE4975">
        <w:rPr>
          <w:rFonts w:ascii="Arial" w:hAnsi="Arial" w:cs="Arial"/>
          <w:b/>
        </w:rPr>
        <w:t>. ПРОЧИЕ УСЛОВИЯ</w:t>
      </w:r>
    </w:p>
    <w:p w:rsidR="00870F8E" w:rsidRPr="00DE4975" w:rsidRDefault="006943BD" w:rsidP="00870F8E">
      <w:pPr>
        <w:spacing w:after="0" w:line="240" w:lineRule="auto"/>
        <w:jc w:val="both"/>
        <w:rPr>
          <w:rFonts w:ascii="Arial" w:hAnsi="Arial" w:cs="Arial"/>
        </w:rPr>
      </w:pPr>
      <w:r w:rsidRPr="00DE4975">
        <w:rPr>
          <w:rFonts w:ascii="Arial" w:hAnsi="Arial" w:cs="Arial"/>
        </w:rPr>
        <w:t>7</w:t>
      </w:r>
      <w:r w:rsidR="00870F8E" w:rsidRPr="00DE4975">
        <w:rPr>
          <w:rFonts w:ascii="Arial" w:hAnsi="Arial" w:cs="Arial"/>
        </w:rPr>
        <w:t xml:space="preserve">.1.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от нее разумные меры к устранению таких препятствий. </w:t>
      </w:r>
    </w:p>
    <w:p w:rsidR="00870F8E" w:rsidRPr="00DE4975" w:rsidRDefault="006943BD" w:rsidP="00870F8E">
      <w:pPr>
        <w:spacing w:after="0" w:line="240" w:lineRule="auto"/>
        <w:jc w:val="both"/>
        <w:rPr>
          <w:rFonts w:ascii="Arial" w:hAnsi="Arial" w:cs="Arial"/>
        </w:rPr>
      </w:pPr>
      <w:r w:rsidRPr="00DE4975">
        <w:rPr>
          <w:rFonts w:ascii="Arial" w:hAnsi="Arial" w:cs="Arial"/>
        </w:rPr>
        <w:t>7</w:t>
      </w:r>
      <w:r w:rsidR="00870F8E" w:rsidRPr="00DE4975">
        <w:rPr>
          <w:rFonts w:ascii="Arial" w:hAnsi="Arial" w:cs="Arial"/>
        </w:rPr>
        <w:t>.2. По всем иным вопросам, не урегулированным в настоящем Договоре, стороны будут руководствоваться нормами действующего законодательства РФ.</w:t>
      </w:r>
    </w:p>
    <w:p w:rsidR="00870F8E" w:rsidRPr="00DE4975" w:rsidRDefault="006943BD" w:rsidP="00870F8E">
      <w:pPr>
        <w:spacing w:after="0" w:line="240" w:lineRule="auto"/>
        <w:jc w:val="both"/>
        <w:rPr>
          <w:rFonts w:ascii="Arial" w:hAnsi="Arial" w:cs="Arial"/>
        </w:rPr>
      </w:pPr>
      <w:r w:rsidRPr="00DE4975">
        <w:rPr>
          <w:rFonts w:ascii="Arial" w:hAnsi="Arial" w:cs="Arial"/>
        </w:rPr>
        <w:t>7</w:t>
      </w:r>
      <w:r w:rsidR="00870F8E" w:rsidRPr="00DE4975">
        <w:rPr>
          <w:rFonts w:ascii="Arial" w:hAnsi="Arial" w:cs="Arial"/>
        </w:rPr>
        <w:t xml:space="preserve">.3. Настоящий Договор составлен на </w:t>
      </w:r>
      <w:r w:rsidR="00B018F7" w:rsidRPr="00DE4975">
        <w:rPr>
          <w:rFonts w:ascii="Arial" w:hAnsi="Arial" w:cs="Arial"/>
        </w:rPr>
        <w:t>3</w:t>
      </w:r>
      <w:r w:rsidR="00870F8E" w:rsidRPr="00DE4975">
        <w:rPr>
          <w:rFonts w:ascii="Arial" w:hAnsi="Arial" w:cs="Arial"/>
        </w:rPr>
        <w:t xml:space="preserve"> листах в 2 экземплярах, имеющих равную юридическую силу.</w:t>
      </w:r>
    </w:p>
    <w:p w:rsidR="00870F8E" w:rsidRPr="00DE4975" w:rsidRDefault="006943BD" w:rsidP="00870F8E">
      <w:pPr>
        <w:spacing w:after="0" w:line="240" w:lineRule="auto"/>
        <w:jc w:val="both"/>
        <w:rPr>
          <w:rFonts w:ascii="Arial" w:hAnsi="Arial" w:cs="Arial"/>
        </w:rPr>
      </w:pPr>
      <w:r w:rsidRPr="00DE4975">
        <w:rPr>
          <w:rFonts w:ascii="Arial" w:hAnsi="Arial" w:cs="Arial"/>
        </w:rPr>
        <w:t>7</w:t>
      </w:r>
      <w:r w:rsidR="00870F8E" w:rsidRPr="00DE4975">
        <w:rPr>
          <w:rFonts w:ascii="Arial" w:hAnsi="Arial" w:cs="Arial"/>
        </w:rPr>
        <w:t>.4. В настоящий Договор по письменному соглашению сторон могут быть внесены изменения и дополнения.</w:t>
      </w:r>
    </w:p>
    <w:p w:rsidR="00870F8E" w:rsidRPr="00DE4975" w:rsidRDefault="006943BD" w:rsidP="00870F8E">
      <w:pPr>
        <w:spacing w:after="0" w:line="240" w:lineRule="auto"/>
        <w:jc w:val="both"/>
        <w:rPr>
          <w:rFonts w:ascii="Arial" w:hAnsi="Arial" w:cs="Arial"/>
        </w:rPr>
      </w:pPr>
      <w:r w:rsidRPr="00DE4975">
        <w:rPr>
          <w:rFonts w:ascii="Arial" w:hAnsi="Arial" w:cs="Arial"/>
        </w:rPr>
        <w:t>7</w:t>
      </w:r>
      <w:r w:rsidR="00870F8E" w:rsidRPr="00DE4975">
        <w:rPr>
          <w:rFonts w:ascii="Arial" w:hAnsi="Arial" w:cs="Arial"/>
        </w:rPr>
        <w:t xml:space="preserve">.5.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w:t>
      </w:r>
    </w:p>
    <w:p w:rsidR="00870F8E" w:rsidRPr="00DE4975" w:rsidRDefault="006943BD" w:rsidP="00870F8E">
      <w:pPr>
        <w:spacing w:after="0" w:line="240" w:lineRule="auto"/>
        <w:jc w:val="both"/>
        <w:rPr>
          <w:rFonts w:ascii="Arial" w:hAnsi="Arial" w:cs="Arial"/>
        </w:rPr>
      </w:pPr>
      <w:r w:rsidRPr="00DE4975">
        <w:rPr>
          <w:rFonts w:ascii="Arial" w:hAnsi="Arial" w:cs="Arial"/>
        </w:rPr>
        <w:t xml:space="preserve">      При не достижении</w:t>
      </w:r>
      <w:r w:rsidR="00870F8E" w:rsidRPr="00DE4975">
        <w:rPr>
          <w:rFonts w:ascii="Arial" w:hAnsi="Arial" w:cs="Arial"/>
        </w:rPr>
        <w:t xml:space="preserve"> соглашения спор разрешается в Арбитражном суде </w:t>
      </w:r>
      <w:r w:rsidRPr="00DE4975">
        <w:rPr>
          <w:rFonts w:ascii="Arial" w:hAnsi="Arial" w:cs="Arial"/>
        </w:rPr>
        <w:t>Санкт-Петербурга и ЛО</w:t>
      </w:r>
      <w:r w:rsidR="00870F8E" w:rsidRPr="00DE4975">
        <w:rPr>
          <w:rFonts w:ascii="Arial" w:hAnsi="Arial" w:cs="Arial"/>
        </w:rPr>
        <w:t xml:space="preserve"> в соответствии с законодательством РФ.</w:t>
      </w:r>
    </w:p>
    <w:p w:rsidR="00870F8E" w:rsidRPr="00DE4975" w:rsidRDefault="006943BD" w:rsidP="00870F8E">
      <w:pPr>
        <w:spacing w:after="0" w:line="240" w:lineRule="auto"/>
        <w:jc w:val="both"/>
        <w:rPr>
          <w:rFonts w:ascii="Arial" w:hAnsi="Arial" w:cs="Arial"/>
        </w:rPr>
      </w:pPr>
      <w:r w:rsidRPr="00DE4975">
        <w:rPr>
          <w:rFonts w:ascii="Arial" w:hAnsi="Arial" w:cs="Arial"/>
        </w:rPr>
        <w:t>7</w:t>
      </w:r>
      <w:r w:rsidR="00870F8E" w:rsidRPr="00DE4975">
        <w:rPr>
          <w:rFonts w:ascii="Arial" w:hAnsi="Arial" w:cs="Arial"/>
        </w:rPr>
        <w:t>.6. Приложение является неотъемлемой частью настоящего Договора:</w:t>
      </w:r>
    </w:p>
    <w:p w:rsidR="00870F8E" w:rsidRPr="00DE4975" w:rsidRDefault="00870F8E" w:rsidP="00870F8E">
      <w:pPr>
        <w:spacing w:after="0" w:line="240" w:lineRule="auto"/>
        <w:jc w:val="both"/>
        <w:rPr>
          <w:rFonts w:ascii="Arial" w:hAnsi="Arial" w:cs="Arial"/>
        </w:rPr>
      </w:pPr>
    </w:p>
    <w:p w:rsidR="00870F8E" w:rsidRPr="00DE4975" w:rsidRDefault="00870F8E" w:rsidP="00870F8E">
      <w:pPr>
        <w:spacing w:after="0" w:line="240" w:lineRule="auto"/>
        <w:jc w:val="both"/>
        <w:rPr>
          <w:rFonts w:ascii="Arial" w:hAnsi="Arial" w:cs="Arial"/>
        </w:rPr>
      </w:pPr>
      <w:r w:rsidRPr="00DE4975">
        <w:rPr>
          <w:rFonts w:ascii="Arial" w:hAnsi="Arial" w:cs="Arial"/>
        </w:rPr>
        <w:t>Прило</w:t>
      </w:r>
      <w:r w:rsidR="006943BD" w:rsidRPr="00DE4975">
        <w:rPr>
          <w:rFonts w:ascii="Arial" w:hAnsi="Arial" w:cs="Arial"/>
        </w:rPr>
        <w:t>жение №1 - Техническое задание</w:t>
      </w:r>
      <w:r w:rsidR="00B018F7" w:rsidRPr="00DE4975">
        <w:rPr>
          <w:rFonts w:ascii="Arial" w:hAnsi="Arial" w:cs="Arial"/>
        </w:rPr>
        <w:t xml:space="preserve"> – стр. 4</w:t>
      </w:r>
      <w:r w:rsidR="006943BD" w:rsidRPr="00DE4975">
        <w:rPr>
          <w:rFonts w:ascii="Arial" w:hAnsi="Arial" w:cs="Arial"/>
        </w:rPr>
        <w:t>;</w:t>
      </w:r>
    </w:p>
    <w:p w:rsidR="00870F8E" w:rsidRPr="00DE4975" w:rsidRDefault="00870F8E" w:rsidP="00870F8E">
      <w:pPr>
        <w:spacing w:after="0" w:line="240" w:lineRule="auto"/>
        <w:jc w:val="both"/>
        <w:rPr>
          <w:rFonts w:ascii="Arial" w:hAnsi="Arial" w:cs="Arial"/>
        </w:rPr>
      </w:pPr>
      <w:r w:rsidRPr="00DE4975">
        <w:rPr>
          <w:rFonts w:ascii="Arial" w:hAnsi="Arial" w:cs="Arial"/>
        </w:rPr>
        <w:t xml:space="preserve">Приложение №2 – </w:t>
      </w:r>
      <w:r w:rsidR="006943BD" w:rsidRPr="00DE4975">
        <w:rPr>
          <w:rFonts w:ascii="Arial" w:hAnsi="Arial" w:cs="Arial"/>
        </w:rPr>
        <w:t>Протокол согласования цены</w:t>
      </w:r>
      <w:r w:rsidR="00B018F7" w:rsidRPr="00DE4975">
        <w:rPr>
          <w:rFonts w:ascii="Arial" w:hAnsi="Arial" w:cs="Arial"/>
        </w:rPr>
        <w:t xml:space="preserve"> - стр. 5</w:t>
      </w:r>
    </w:p>
    <w:p w:rsidR="00870F8E" w:rsidRPr="00DE4975" w:rsidRDefault="00870F8E" w:rsidP="00870F8E">
      <w:pPr>
        <w:spacing w:after="0" w:line="240" w:lineRule="auto"/>
        <w:jc w:val="both"/>
        <w:rPr>
          <w:rFonts w:ascii="Arial" w:hAnsi="Arial" w:cs="Arial"/>
        </w:rPr>
      </w:pPr>
    </w:p>
    <w:p w:rsidR="00870F8E" w:rsidRPr="00DE4975" w:rsidRDefault="006943BD" w:rsidP="008D272C">
      <w:pPr>
        <w:spacing w:after="0" w:line="240" w:lineRule="auto"/>
        <w:jc w:val="center"/>
        <w:rPr>
          <w:rFonts w:ascii="Arial" w:hAnsi="Arial" w:cs="Arial"/>
          <w:b/>
        </w:rPr>
      </w:pPr>
      <w:r w:rsidRPr="00DE4975">
        <w:rPr>
          <w:rFonts w:ascii="Arial" w:hAnsi="Arial" w:cs="Arial"/>
          <w:b/>
        </w:rPr>
        <w:t>8</w:t>
      </w:r>
      <w:r w:rsidR="00870F8E" w:rsidRPr="00DE4975">
        <w:rPr>
          <w:rFonts w:ascii="Arial" w:hAnsi="Arial" w:cs="Arial"/>
          <w:b/>
        </w:rPr>
        <w:t>. ЮРИДИЧЕСКИЕ АДРЕСА СТОРОН</w:t>
      </w:r>
    </w:p>
    <w:p w:rsidR="00BE1EFC" w:rsidRPr="00DE4975" w:rsidRDefault="00BE1EFC" w:rsidP="008D272C">
      <w:pPr>
        <w:spacing w:after="0" w:line="240" w:lineRule="auto"/>
        <w:jc w:val="center"/>
        <w:rPr>
          <w:rFonts w:ascii="Arial" w:hAnsi="Arial" w:cs="Arial"/>
          <w:b/>
        </w:rPr>
      </w:pPr>
    </w:p>
    <w:tbl>
      <w:tblPr>
        <w:tblStyle w:val="a7"/>
        <w:tblW w:w="9647" w:type="dxa"/>
        <w:tblLook w:val="04A0"/>
      </w:tblPr>
      <w:tblGrid>
        <w:gridCol w:w="4823"/>
        <w:gridCol w:w="4824"/>
      </w:tblGrid>
      <w:tr w:rsidR="00BE1EFC" w:rsidRPr="00DE4975" w:rsidTr="00885169">
        <w:trPr>
          <w:trHeight w:val="824"/>
        </w:trPr>
        <w:tc>
          <w:tcPr>
            <w:tcW w:w="4823" w:type="dxa"/>
          </w:tcPr>
          <w:p w:rsidR="00BE1EFC" w:rsidRDefault="00BE1EFC" w:rsidP="00877718">
            <w:pPr>
              <w:rPr>
                <w:rFonts w:ascii="Arial" w:hAnsi="Arial" w:cs="Arial"/>
                <w:b/>
              </w:rPr>
            </w:pPr>
            <w:r w:rsidRPr="00DE4975">
              <w:rPr>
                <w:rFonts w:ascii="Arial" w:hAnsi="Arial" w:cs="Arial"/>
              </w:rPr>
              <w:t>Заказчик:</w:t>
            </w:r>
            <w:r w:rsidRPr="00DE4975">
              <w:rPr>
                <w:rFonts w:ascii="Arial" w:hAnsi="Arial" w:cs="Arial"/>
                <w:b/>
              </w:rPr>
              <w:t xml:space="preserve"> </w:t>
            </w:r>
          </w:p>
          <w:p w:rsidR="00877718" w:rsidRPr="00DE4975" w:rsidRDefault="00885169" w:rsidP="00877718">
            <w:pPr>
              <w:rPr>
                <w:rFonts w:ascii="Arial" w:hAnsi="Arial" w:cs="Arial"/>
                <w:b/>
              </w:rPr>
            </w:pPr>
            <w:r>
              <w:rPr>
                <w:rFonts w:ascii="Arial" w:hAnsi="Arial" w:cs="Arial"/>
                <w:b/>
              </w:rPr>
              <w:t>ООО «Нева Строй»</w:t>
            </w:r>
          </w:p>
        </w:tc>
        <w:tc>
          <w:tcPr>
            <w:tcW w:w="4824" w:type="dxa"/>
          </w:tcPr>
          <w:p w:rsidR="00BE1EFC" w:rsidRPr="00DE4975" w:rsidRDefault="00BE1EFC" w:rsidP="005453B4">
            <w:pPr>
              <w:rPr>
                <w:rFonts w:ascii="Arial" w:hAnsi="Arial" w:cs="Arial"/>
                <w:b/>
              </w:rPr>
            </w:pPr>
            <w:r w:rsidRPr="00DE4975">
              <w:rPr>
                <w:rFonts w:ascii="Arial" w:hAnsi="Arial" w:cs="Arial"/>
              </w:rPr>
              <w:t>Подрядчик:</w:t>
            </w:r>
            <w:r w:rsidRPr="00DE4975">
              <w:rPr>
                <w:rFonts w:ascii="Arial" w:hAnsi="Arial" w:cs="Arial"/>
                <w:b/>
              </w:rPr>
              <w:t xml:space="preserve"> </w:t>
            </w:r>
          </w:p>
          <w:p w:rsidR="00BE1EFC" w:rsidRPr="00DE4975" w:rsidRDefault="00877718" w:rsidP="00877718">
            <w:pPr>
              <w:widowControl w:val="0"/>
              <w:shd w:val="clear" w:color="auto" w:fill="FFFFFF"/>
              <w:autoSpaceDE w:val="0"/>
              <w:jc w:val="both"/>
              <w:rPr>
                <w:rFonts w:ascii="Arial" w:hAnsi="Arial" w:cs="Arial"/>
                <w:b/>
              </w:rPr>
            </w:pPr>
            <w:r>
              <w:rPr>
                <w:rFonts w:ascii="Arial" w:hAnsi="Arial" w:cs="Arial"/>
                <w:b/>
              </w:rPr>
              <w:t>ООО «СПБ ПМ»</w:t>
            </w:r>
          </w:p>
        </w:tc>
      </w:tr>
      <w:tr w:rsidR="00877718" w:rsidRPr="00DE4975" w:rsidTr="00885169">
        <w:trPr>
          <w:trHeight w:val="2805"/>
        </w:trPr>
        <w:tc>
          <w:tcPr>
            <w:tcW w:w="4823" w:type="dxa"/>
          </w:tcPr>
          <w:p w:rsidR="00885169" w:rsidRPr="00885169" w:rsidRDefault="00885169" w:rsidP="00885169">
            <w:pPr>
              <w:pBdr>
                <w:bottom w:val="single" w:sz="12" w:space="1" w:color="auto"/>
              </w:pBdr>
              <w:rPr>
                <w:rFonts w:ascii="Arial" w:hAnsi="Arial" w:cs="Arial"/>
              </w:rPr>
            </w:pPr>
            <w:r w:rsidRPr="00885169">
              <w:rPr>
                <w:rFonts w:ascii="Arial" w:hAnsi="Arial" w:cs="Arial"/>
              </w:rPr>
              <w:t>192288 ,г</w:t>
            </w:r>
            <w:proofErr w:type="gramStart"/>
            <w:r w:rsidRPr="00885169">
              <w:rPr>
                <w:rFonts w:ascii="Arial" w:hAnsi="Arial" w:cs="Arial"/>
              </w:rPr>
              <w:t>.С</w:t>
            </w:r>
            <w:proofErr w:type="gramEnd"/>
            <w:r w:rsidRPr="00885169">
              <w:rPr>
                <w:rFonts w:ascii="Arial" w:hAnsi="Arial" w:cs="Arial"/>
              </w:rPr>
              <w:t>анкт-Петербург, ул.Димитрова, д.39,корп.1,лит.А оф.4-Н</w:t>
            </w:r>
          </w:p>
          <w:p w:rsidR="00885169" w:rsidRDefault="00885169" w:rsidP="00885169">
            <w:pPr>
              <w:pBdr>
                <w:bottom w:val="single" w:sz="12" w:space="1" w:color="auto"/>
              </w:pBdr>
              <w:rPr>
                <w:rFonts w:ascii="Arial" w:hAnsi="Arial" w:cs="Arial"/>
              </w:rPr>
            </w:pPr>
            <w:r w:rsidRPr="00885169">
              <w:rPr>
                <w:rFonts w:ascii="Arial" w:hAnsi="Arial" w:cs="Arial"/>
              </w:rPr>
              <w:t xml:space="preserve">ИНН 7816572460    КПП 781601001  </w:t>
            </w:r>
          </w:p>
          <w:p w:rsidR="00885169" w:rsidRDefault="00885169" w:rsidP="00885169">
            <w:pPr>
              <w:pBdr>
                <w:bottom w:val="single" w:sz="12" w:space="1" w:color="auto"/>
              </w:pBdr>
              <w:rPr>
                <w:sz w:val="32"/>
                <w:szCs w:val="32"/>
              </w:rPr>
            </w:pPr>
            <w:r w:rsidRPr="00885169">
              <w:rPr>
                <w:rFonts w:ascii="Arial" w:hAnsi="Arial" w:cs="Arial"/>
              </w:rPr>
              <w:t>ОГРН 1137847396609</w:t>
            </w:r>
          </w:p>
          <w:p w:rsidR="00885169" w:rsidRDefault="00885169" w:rsidP="00885169">
            <w:pPr>
              <w:pBdr>
                <w:bottom w:val="single" w:sz="12" w:space="1" w:color="auto"/>
              </w:pBdr>
              <w:rPr>
                <w:sz w:val="32"/>
                <w:szCs w:val="32"/>
              </w:rPr>
            </w:pPr>
            <w:proofErr w:type="gramStart"/>
            <w:r w:rsidRPr="00885169">
              <w:rPr>
                <w:rFonts w:ascii="Arial" w:hAnsi="Arial" w:cs="Arial"/>
              </w:rPr>
              <w:t>Р</w:t>
            </w:r>
            <w:proofErr w:type="gramEnd"/>
            <w:r w:rsidRPr="00885169">
              <w:rPr>
                <w:rFonts w:ascii="Arial" w:hAnsi="Arial" w:cs="Arial"/>
              </w:rPr>
              <w:t xml:space="preserve">/с 40702810955040009943 </w:t>
            </w:r>
          </w:p>
          <w:p w:rsidR="00885169" w:rsidRDefault="00885169" w:rsidP="00885169">
            <w:pPr>
              <w:pBdr>
                <w:bottom w:val="single" w:sz="12" w:space="1" w:color="auto"/>
              </w:pBdr>
              <w:rPr>
                <w:rFonts w:ascii="Arial" w:hAnsi="Arial" w:cs="Arial"/>
              </w:rPr>
            </w:pPr>
            <w:r w:rsidRPr="00885169">
              <w:rPr>
                <w:rFonts w:ascii="Arial" w:hAnsi="Arial" w:cs="Arial"/>
              </w:rPr>
              <w:t xml:space="preserve">в Северо-Западном ПАО Сбербанк </w:t>
            </w:r>
          </w:p>
          <w:p w:rsidR="00885169" w:rsidRDefault="00885169" w:rsidP="00885169">
            <w:pPr>
              <w:pBdr>
                <w:bottom w:val="single" w:sz="12" w:space="1" w:color="auto"/>
              </w:pBdr>
              <w:rPr>
                <w:sz w:val="32"/>
                <w:szCs w:val="32"/>
              </w:rPr>
            </w:pPr>
            <w:r w:rsidRPr="00885169">
              <w:rPr>
                <w:rFonts w:ascii="Arial" w:hAnsi="Arial" w:cs="Arial"/>
              </w:rPr>
              <w:t>г</w:t>
            </w:r>
            <w:proofErr w:type="gramStart"/>
            <w:r w:rsidRPr="00885169">
              <w:rPr>
                <w:rFonts w:ascii="Arial" w:hAnsi="Arial" w:cs="Arial"/>
              </w:rPr>
              <w:t>.С</w:t>
            </w:r>
            <w:proofErr w:type="gramEnd"/>
            <w:r w:rsidRPr="00885169">
              <w:rPr>
                <w:rFonts w:ascii="Arial" w:hAnsi="Arial" w:cs="Arial"/>
              </w:rPr>
              <w:t xml:space="preserve">анкт-Петербург </w:t>
            </w:r>
          </w:p>
          <w:p w:rsidR="00885169" w:rsidRDefault="00885169" w:rsidP="00885169">
            <w:pPr>
              <w:pBdr>
                <w:bottom w:val="single" w:sz="12" w:space="1" w:color="auto"/>
              </w:pBdr>
              <w:rPr>
                <w:sz w:val="32"/>
                <w:szCs w:val="32"/>
              </w:rPr>
            </w:pPr>
            <w:r w:rsidRPr="00885169">
              <w:rPr>
                <w:rFonts w:ascii="Arial" w:hAnsi="Arial" w:cs="Arial"/>
              </w:rPr>
              <w:t xml:space="preserve">к/с 30101810500000000653 </w:t>
            </w:r>
          </w:p>
          <w:p w:rsidR="00B41467" w:rsidRPr="00885169" w:rsidRDefault="00885169" w:rsidP="00885169">
            <w:pPr>
              <w:pBdr>
                <w:bottom w:val="single" w:sz="12" w:space="1" w:color="auto"/>
              </w:pBdr>
              <w:rPr>
                <w:rFonts w:ascii="Arial" w:hAnsi="Arial" w:cs="Arial"/>
              </w:rPr>
            </w:pPr>
            <w:r w:rsidRPr="00885169">
              <w:rPr>
                <w:rFonts w:ascii="Arial" w:hAnsi="Arial" w:cs="Arial"/>
              </w:rPr>
              <w:t>БИК 044030653</w:t>
            </w:r>
          </w:p>
        </w:tc>
        <w:tc>
          <w:tcPr>
            <w:tcW w:w="4824" w:type="dxa"/>
          </w:tcPr>
          <w:p w:rsidR="00877718" w:rsidRPr="008177D3" w:rsidRDefault="00877718" w:rsidP="005453B4">
            <w:pPr>
              <w:ind w:left="-108"/>
              <w:jc w:val="both"/>
              <w:rPr>
                <w:rFonts w:ascii="Arial" w:eastAsia="Times New Roman" w:hAnsi="Arial" w:cs="Arial"/>
              </w:rPr>
            </w:pPr>
            <w:r w:rsidRPr="008177D3">
              <w:rPr>
                <w:rFonts w:ascii="Arial" w:hAnsi="Arial" w:cs="Arial"/>
              </w:rPr>
              <w:t xml:space="preserve">191119, Санкт-Петербург г, Лиговский </w:t>
            </w:r>
            <w:proofErr w:type="spellStart"/>
            <w:r w:rsidRPr="008177D3">
              <w:rPr>
                <w:rFonts w:ascii="Arial" w:hAnsi="Arial" w:cs="Arial"/>
              </w:rPr>
              <w:t>пр-кт</w:t>
            </w:r>
            <w:proofErr w:type="spellEnd"/>
            <w:r w:rsidRPr="008177D3">
              <w:rPr>
                <w:rFonts w:ascii="Arial" w:hAnsi="Arial" w:cs="Arial"/>
              </w:rPr>
              <w:t>, дом № 94, корпус 2 Литер</w:t>
            </w:r>
            <w:proofErr w:type="gramStart"/>
            <w:r w:rsidRPr="008177D3">
              <w:rPr>
                <w:rFonts w:ascii="Arial" w:hAnsi="Arial" w:cs="Arial"/>
              </w:rPr>
              <w:t xml:space="preserve"> А</w:t>
            </w:r>
            <w:proofErr w:type="gramEnd"/>
            <w:r w:rsidRPr="008177D3">
              <w:rPr>
                <w:rFonts w:ascii="Arial" w:hAnsi="Arial" w:cs="Arial"/>
              </w:rPr>
              <w:t>, квартира 10Н</w:t>
            </w:r>
            <w:r w:rsidRPr="008177D3">
              <w:rPr>
                <w:rFonts w:ascii="Arial" w:eastAsia="Times New Roman" w:hAnsi="Arial" w:cs="Arial"/>
              </w:rPr>
              <w:t xml:space="preserve"> Тел./факс </w:t>
            </w:r>
            <w:r w:rsidRPr="008177D3">
              <w:rPr>
                <w:rFonts w:ascii="Arial" w:hAnsi="Arial" w:cs="Arial"/>
              </w:rPr>
              <w:t>(812) 305-37-44</w:t>
            </w:r>
          </w:p>
          <w:p w:rsidR="00877718" w:rsidRPr="008177D3" w:rsidRDefault="00877718" w:rsidP="005453B4">
            <w:pPr>
              <w:ind w:left="-108"/>
              <w:rPr>
                <w:rFonts w:ascii="Arial" w:eastAsia="Times New Roman" w:hAnsi="Arial" w:cs="Arial"/>
              </w:rPr>
            </w:pPr>
            <w:r w:rsidRPr="008177D3">
              <w:rPr>
                <w:rFonts w:ascii="Arial" w:eastAsia="Times New Roman" w:hAnsi="Arial" w:cs="Arial"/>
              </w:rPr>
              <w:t xml:space="preserve">ИНН </w:t>
            </w:r>
            <w:r w:rsidRPr="008177D3">
              <w:rPr>
                <w:rFonts w:ascii="Arial" w:hAnsi="Arial" w:cs="Arial"/>
              </w:rPr>
              <w:t>7842509610</w:t>
            </w:r>
            <w:r w:rsidRPr="008177D3">
              <w:rPr>
                <w:rFonts w:ascii="Arial" w:eastAsia="Times New Roman" w:hAnsi="Arial" w:cs="Arial"/>
              </w:rPr>
              <w:t xml:space="preserve">  </w:t>
            </w:r>
          </w:p>
          <w:p w:rsidR="008147AD" w:rsidRDefault="00877718" w:rsidP="008147AD">
            <w:pPr>
              <w:ind w:left="-108"/>
              <w:rPr>
                <w:rFonts w:ascii="Arial" w:eastAsia="Times New Roman" w:hAnsi="Arial" w:cs="Arial"/>
              </w:rPr>
            </w:pPr>
            <w:r w:rsidRPr="008177D3">
              <w:rPr>
                <w:rFonts w:ascii="Arial" w:eastAsia="Times New Roman" w:hAnsi="Arial" w:cs="Arial"/>
              </w:rPr>
              <w:t xml:space="preserve">КПП </w:t>
            </w:r>
            <w:r w:rsidRPr="008177D3">
              <w:rPr>
                <w:rFonts w:ascii="Arial" w:hAnsi="Arial" w:cs="Arial"/>
              </w:rPr>
              <w:t>784201001</w:t>
            </w:r>
          </w:p>
          <w:p w:rsidR="008147AD" w:rsidRDefault="008147AD" w:rsidP="008147AD">
            <w:pPr>
              <w:ind w:left="-108"/>
              <w:rPr>
                <w:rFonts w:ascii="Arial" w:eastAsia="Times New Roman" w:hAnsi="Arial" w:cs="Arial"/>
              </w:rPr>
            </w:pPr>
            <w:proofErr w:type="gramStart"/>
            <w:r w:rsidRPr="008147AD">
              <w:rPr>
                <w:rFonts w:ascii="Arial" w:hAnsi="Arial" w:cs="Arial"/>
              </w:rPr>
              <w:t>Р</w:t>
            </w:r>
            <w:proofErr w:type="gramEnd"/>
            <w:r w:rsidRPr="008147AD">
              <w:rPr>
                <w:rFonts w:ascii="Arial" w:hAnsi="Arial" w:cs="Arial"/>
              </w:rPr>
              <w:t>/с 40702810090500000824</w:t>
            </w:r>
          </w:p>
          <w:p w:rsidR="008147AD" w:rsidRDefault="008147AD" w:rsidP="008147AD">
            <w:pPr>
              <w:ind w:left="-108"/>
              <w:rPr>
                <w:rFonts w:ascii="Arial" w:eastAsia="Times New Roman" w:hAnsi="Arial" w:cs="Arial"/>
              </w:rPr>
            </w:pPr>
            <w:r w:rsidRPr="008147AD">
              <w:rPr>
                <w:rFonts w:ascii="Arial" w:hAnsi="Arial" w:cs="Arial"/>
              </w:rPr>
              <w:t>В ПАО «Банк «Санкт-Петербург»</w:t>
            </w:r>
          </w:p>
          <w:p w:rsidR="008147AD" w:rsidRDefault="008147AD" w:rsidP="008147AD">
            <w:pPr>
              <w:ind w:left="-108"/>
              <w:rPr>
                <w:rFonts w:ascii="Arial" w:eastAsia="Times New Roman" w:hAnsi="Arial" w:cs="Arial"/>
              </w:rPr>
            </w:pPr>
            <w:r w:rsidRPr="008147AD">
              <w:rPr>
                <w:rFonts w:ascii="Arial" w:hAnsi="Arial" w:cs="Arial"/>
              </w:rPr>
              <w:t>в г</w:t>
            </w:r>
            <w:proofErr w:type="gramStart"/>
            <w:r w:rsidRPr="008147AD">
              <w:rPr>
                <w:rFonts w:ascii="Arial" w:hAnsi="Arial" w:cs="Arial"/>
              </w:rPr>
              <w:t>.С</w:t>
            </w:r>
            <w:proofErr w:type="gramEnd"/>
            <w:r w:rsidRPr="008147AD">
              <w:rPr>
                <w:rFonts w:ascii="Arial" w:hAnsi="Arial" w:cs="Arial"/>
              </w:rPr>
              <w:t>анкт-Петербург</w:t>
            </w:r>
          </w:p>
          <w:p w:rsidR="008147AD" w:rsidRDefault="008147AD" w:rsidP="008147AD">
            <w:pPr>
              <w:ind w:left="-108"/>
              <w:rPr>
                <w:rFonts w:ascii="Arial" w:eastAsia="Times New Roman" w:hAnsi="Arial" w:cs="Arial"/>
              </w:rPr>
            </w:pPr>
            <w:r w:rsidRPr="008147AD">
              <w:rPr>
                <w:rFonts w:ascii="Arial" w:hAnsi="Arial" w:cs="Arial"/>
              </w:rPr>
              <w:t>К/с 30101810900000000790</w:t>
            </w:r>
          </w:p>
          <w:p w:rsidR="008147AD" w:rsidRPr="008147AD" w:rsidRDefault="008147AD" w:rsidP="008147AD">
            <w:pPr>
              <w:ind w:left="-108"/>
              <w:rPr>
                <w:rFonts w:ascii="Arial" w:eastAsia="Times New Roman" w:hAnsi="Arial" w:cs="Arial"/>
              </w:rPr>
            </w:pPr>
            <w:r w:rsidRPr="008147AD">
              <w:rPr>
                <w:rFonts w:ascii="Arial" w:hAnsi="Arial" w:cs="Arial"/>
              </w:rPr>
              <w:t>БИК 044030790</w:t>
            </w:r>
          </w:p>
          <w:p w:rsidR="00877718" w:rsidRPr="008177D3" w:rsidRDefault="00877718" w:rsidP="008147AD">
            <w:pPr>
              <w:ind w:left="-108"/>
              <w:jc w:val="both"/>
            </w:pPr>
          </w:p>
        </w:tc>
      </w:tr>
      <w:tr w:rsidR="00877718" w:rsidRPr="00DE4975" w:rsidTr="00885169">
        <w:trPr>
          <w:trHeight w:val="1148"/>
        </w:trPr>
        <w:tc>
          <w:tcPr>
            <w:tcW w:w="4823" w:type="dxa"/>
          </w:tcPr>
          <w:p w:rsidR="00877718" w:rsidRPr="00DE4975" w:rsidRDefault="00877718" w:rsidP="005453B4">
            <w:pPr>
              <w:rPr>
                <w:rFonts w:ascii="Arial" w:hAnsi="Arial" w:cs="Arial"/>
              </w:rPr>
            </w:pPr>
          </w:p>
          <w:p w:rsidR="00877718" w:rsidRDefault="00B41467" w:rsidP="005453B4">
            <w:pPr>
              <w:rPr>
                <w:rFonts w:ascii="Arial" w:hAnsi="Arial" w:cs="Arial"/>
              </w:rPr>
            </w:pPr>
            <w:r>
              <w:rPr>
                <w:rFonts w:ascii="Arial" w:hAnsi="Arial" w:cs="Arial"/>
              </w:rPr>
              <w:t>Генеральный директор</w:t>
            </w:r>
          </w:p>
          <w:p w:rsidR="00877718" w:rsidRPr="00DE4975" w:rsidRDefault="00885169" w:rsidP="005453B4">
            <w:pPr>
              <w:rPr>
                <w:rFonts w:ascii="Arial" w:hAnsi="Arial" w:cs="Arial"/>
              </w:rPr>
            </w:pPr>
            <w:r>
              <w:rPr>
                <w:rFonts w:ascii="Arial" w:hAnsi="Arial" w:cs="Arial"/>
              </w:rPr>
              <w:t>ООО «Нева Строй»</w:t>
            </w:r>
          </w:p>
          <w:p w:rsidR="00877718" w:rsidRPr="00DE4975" w:rsidRDefault="00877718" w:rsidP="00885169">
            <w:pPr>
              <w:rPr>
                <w:rFonts w:ascii="Arial" w:hAnsi="Arial" w:cs="Arial"/>
              </w:rPr>
            </w:pPr>
            <w:r w:rsidRPr="00DE4975">
              <w:rPr>
                <w:rFonts w:ascii="Arial" w:hAnsi="Arial" w:cs="Arial"/>
              </w:rPr>
              <w:t>________________________/</w:t>
            </w:r>
            <w:r w:rsidR="00885169">
              <w:rPr>
                <w:rFonts w:ascii="Arial" w:hAnsi="Arial" w:cs="Arial"/>
              </w:rPr>
              <w:t>Конева М.В</w:t>
            </w:r>
            <w:r>
              <w:rPr>
                <w:rFonts w:ascii="Arial" w:hAnsi="Arial" w:cs="Arial"/>
              </w:rPr>
              <w:t>.</w:t>
            </w:r>
            <w:r w:rsidRPr="00DE4975">
              <w:rPr>
                <w:rFonts w:ascii="Arial" w:hAnsi="Arial" w:cs="Arial"/>
              </w:rPr>
              <w:t>/</w:t>
            </w:r>
          </w:p>
        </w:tc>
        <w:tc>
          <w:tcPr>
            <w:tcW w:w="4824" w:type="dxa"/>
          </w:tcPr>
          <w:p w:rsidR="00877718" w:rsidRPr="00DE4975" w:rsidRDefault="00877718" w:rsidP="005453B4">
            <w:pPr>
              <w:rPr>
                <w:rFonts w:ascii="Arial" w:hAnsi="Arial" w:cs="Arial"/>
              </w:rPr>
            </w:pPr>
          </w:p>
          <w:p w:rsidR="00877718" w:rsidRPr="00DE4975" w:rsidRDefault="00877718" w:rsidP="005453B4">
            <w:pPr>
              <w:rPr>
                <w:rFonts w:ascii="Arial" w:hAnsi="Arial" w:cs="Arial"/>
              </w:rPr>
            </w:pPr>
            <w:r w:rsidRPr="00DE4975">
              <w:rPr>
                <w:rFonts w:ascii="Arial" w:hAnsi="Arial" w:cs="Arial"/>
              </w:rPr>
              <w:t>Генеральный директор</w:t>
            </w:r>
          </w:p>
          <w:p w:rsidR="00877718" w:rsidRPr="00A55544" w:rsidRDefault="00877718" w:rsidP="005453B4">
            <w:pPr>
              <w:pStyle w:val="ad"/>
              <w:rPr>
                <w:rFonts w:ascii="Arial" w:hAnsi="Arial" w:cs="Arial"/>
              </w:rPr>
            </w:pPr>
            <w:r w:rsidRPr="00A55544">
              <w:rPr>
                <w:rFonts w:ascii="Arial" w:hAnsi="Arial" w:cs="Arial"/>
              </w:rPr>
              <w:t>ООО «СПБ ПМ»</w:t>
            </w:r>
          </w:p>
          <w:p w:rsidR="00877718" w:rsidRPr="00DE4975" w:rsidRDefault="00877718" w:rsidP="005453B4">
            <w:pPr>
              <w:rPr>
                <w:rFonts w:ascii="Arial" w:hAnsi="Arial" w:cs="Arial"/>
              </w:rPr>
            </w:pPr>
            <w:r w:rsidRPr="00DE4975">
              <w:rPr>
                <w:rFonts w:ascii="Arial" w:hAnsi="Arial" w:cs="Arial"/>
              </w:rPr>
              <w:t>________________________/</w:t>
            </w:r>
            <w:proofErr w:type="spellStart"/>
            <w:r>
              <w:rPr>
                <w:rFonts w:ascii="Arial" w:hAnsi="Arial" w:cs="Arial"/>
              </w:rPr>
              <w:t>Ансон</w:t>
            </w:r>
            <w:proofErr w:type="spellEnd"/>
            <w:r>
              <w:rPr>
                <w:rFonts w:ascii="Arial" w:hAnsi="Arial" w:cs="Arial"/>
              </w:rPr>
              <w:t xml:space="preserve"> М.А./</w:t>
            </w:r>
          </w:p>
        </w:tc>
      </w:tr>
    </w:tbl>
    <w:p w:rsidR="0030012E" w:rsidRDefault="0030012E" w:rsidP="00A75800">
      <w:pPr>
        <w:tabs>
          <w:tab w:val="left" w:pos="2520"/>
        </w:tabs>
        <w:spacing w:after="0" w:line="240" w:lineRule="auto"/>
        <w:rPr>
          <w:rFonts w:ascii="Arial" w:hAnsi="Arial" w:cs="Arial"/>
        </w:rPr>
      </w:pPr>
    </w:p>
    <w:p w:rsidR="00A0116A" w:rsidRDefault="00A0116A" w:rsidP="00B85DE3">
      <w:pPr>
        <w:tabs>
          <w:tab w:val="left" w:pos="2520"/>
        </w:tabs>
        <w:spacing w:after="0" w:line="240" w:lineRule="auto"/>
        <w:jc w:val="right"/>
        <w:rPr>
          <w:rFonts w:ascii="Arial" w:hAnsi="Arial" w:cs="Arial"/>
        </w:rPr>
      </w:pPr>
    </w:p>
    <w:p w:rsidR="008147AD" w:rsidRDefault="008147AD" w:rsidP="00B85DE3">
      <w:pPr>
        <w:tabs>
          <w:tab w:val="left" w:pos="2520"/>
        </w:tabs>
        <w:spacing w:after="0" w:line="240" w:lineRule="auto"/>
        <w:jc w:val="right"/>
        <w:rPr>
          <w:rFonts w:ascii="Arial" w:hAnsi="Arial" w:cs="Arial"/>
        </w:rPr>
      </w:pPr>
    </w:p>
    <w:p w:rsidR="00B85DE3" w:rsidRPr="00DE4975" w:rsidRDefault="00B85DE3" w:rsidP="00B85DE3">
      <w:pPr>
        <w:tabs>
          <w:tab w:val="left" w:pos="2520"/>
        </w:tabs>
        <w:spacing w:after="0" w:line="240" w:lineRule="auto"/>
        <w:jc w:val="right"/>
        <w:rPr>
          <w:rFonts w:ascii="Arial" w:hAnsi="Arial" w:cs="Arial"/>
        </w:rPr>
      </w:pPr>
      <w:r w:rsidRPr="00DE4975">
        <w:rPr>
          <w:rFonts w:ascii="Arial" w:hAnsi="Arial" w:cs="Arial"/>
        </w:rPr>
        <w:lastRenderedPageBreak/>
        <w:t>Приложение № 1</w:t>
      </w:r>
    </w:p>
    <w:p w:rsidR="00B85DE3" w:rsidRPr="00DE4975" w:rsidRDefault="00B85DE3" w:rsidP="00B85DE3">
      <w:pPr>
        <w:spacing w:after="0" w:line="240" w:lineRule="auto"/>
        <w:jc w:val="right"/>
        <w:rPr>
          <w:rFonts w:ascii="Arial" w:hAnsi="Arial" w:cs="Arial"/>
          <w:b/>
        </w:rPr>
      </w:pPr>
      <w:r w:rsidRPr="00DE4975">
        <w:rPr>
          <w:rFonts w:ascii="Arial" w:hAnsi="Arial" w:cs="Arial"/>
        </w:rPr>
        <w:t xml:space="preserve">к договору № </w:t>
      </w:r>
      <w:r w:rsidR="00885169">
        <w:rPr>
          <w:rFonts w:ascii="Arial" w:hAnsi="Arial" w:cs="Arial"/>
        </w:rPr>
        <w:t>32</w:t>
      </w:r>
      <w:r w:rsidR="002A52CC">
        <w:rPr>
          <w:rFonts w:ascii="Arial" w:hAnsi="Arial" w:cs="Arial"/>
        </w:rPr>
        <w:t>-Р/ПМ</w:t>
      </w:r>
      <w:r w:rsidRPr="00DE4975">
        <w:rPr>
          <w:rFonts w:ascii="Arial" w:hAnsi="Arial" w:cs="Arial"/>
        </w:rPr>
        <w:t xml:space="preserve"> от </w:t>
      </w:r>
      <w:r w:rsidR="00885169">
        <w:rPr>
          <w:rFonts w:ascii="Arial" w:hAnsi="Arial" w:cs="Arial"/>
        </w:rPr>
        <w:t>«</w:t>
      </w:r>
      <w:r w:rsidR="00B41467">
        <w:rPr>
          <w:rFonts w:ascii="Arial" w:hAnsi="Arial" w:cs="Arial"/>
        </w:rPr>
        <w:t>27</w:t>
      </w:r>
      <w:r w:rsidR="00734D91">
        <w:rPr>
          <w:rFonts w:ascii="Arial" w:hAnsi="Arial" w:cs="Arial"/>
        </w:rPr>
        <w:t>»</w:t>
      </w:r>
      <w:r w:rsidR="002A52CC">
        <w:rPr>
          <w:rFonts w:ascii="Arial" w:hAnsi="Arial" w:cs="Arial"/>
        </w:rPr>
        <w:t xml:space="preserve"> </w:t>
      </w:r>
      <w:r w:rsidR="00771AC7">
        <w:rPr>
          <w:rFonts w:ascii="Arial" w:hAnsi="Arial" w:cs="Arial"/>
          <w:u w:val="single"/>
        </w:rPr>
        <w:t>июня</w:t>
      </w:r>
      <w:r w:rsidR="007A3998" w:rsidRPr="00DE4975">
        <w:rPr>
          <w:rFonts w:ascii="Arial" w:hAnsi="Arial" w:cs="Arial"/>
        </w:rPr>
        <w:t xml:space="preserve"> 201</w:t>
      </w:r>
      <w:r w:rsidR="00877718">
        <w:rPr>
          <w:rFonts w:ascii="Arial" w:hAnsi="Arial" w:cs="Arial"/>
        </w:rPr>
        <w:t>6</w:t>
      </w:r>
      <w:r w:rsidRPr="00DE4975">
        <w:rPr>
          <w:rFonts w:ascii="Arial" w:hAnsi="Arial" w:cs="Arial"/>
        </w:rPr>
        <w:t>г</w:t>
      </w:r>
    </w:p>
    <w:p w:rsidR="00B85DE3" w:rsidRPr="00DE4975" w:rsidRDefault="00B85DE3" w:rsidP="00B85DE3">
      <w:pPr>
        <w:spacing w:after="0" w:line="240" w:lineRule="auto"/>
        <w:rPr>
          <w:rFonts w:ascii="Arial" w:hAnsi="Arial" w:cs="Arial"/>
        </w:rPr>
      </w:pPr>
    </w:p>
    <w:p w:rsidR="00B85DE3" w:rsidRPr="00DE4975" w:rsidRDefault="00B85DE3" w:rsidP="00B85DE3">
      <w:pPr>
        <w:spacing w:after="0" w:line="240" w:lineRule="auto"/>
        <w:rPr>
          <w:rFonts w:ascii="Arial" w:hAnsi="Arial" w:cs="Arial"/>
        </w:rPr>
      </w:pPr>
    </w:p>
    <w:p w:rsidR="009A577A" w:rsidRPr="00DE4975" w:rsidRDefault="009A577A" w:rsidP="00B85DE3">
      <w:pPr>
        <w:spacing w:after="0" w:line="240" w:lineRule="auto"/>
        <w:jc w:val="center"/>
        <w:rPr>
          <w:rFonts w:ascii="Arial" w:hAnsi="Arial" w:cs="Arial"/>
        </w:rPr>
      </w:pPr>
    </w:p>
    <w:p w:rsidR="00B85DE3" w:rsidRPr="00DE4975" w:rsidRDefault="00B85DE3" w:rsidP="00B85DE3">
      <w:pPr>
        <w:spacing w:after="0" w:line="240" w:lineRule="auto"/>
        <w:jc w:val="center"/>
        <w:rPr>
          <w:rFonts w:ascii="Arial" w:hAnsi="Arial" w:cs="Arial"/>
          <w:b/>
        </w:rPr>
      </w:pPr>
      <w:r w:rsidRPr="00DE4975">
        <w:rPr>
          <w:rFonts w:ascii="Arial" w:hAnsi="Arial" w:cs="Arial"/>
          <w:b/>
        </w:rPr>
        <w:t>Техническое задание</w:t>
      </w:r>
    </w:p>
    <w:p w:rsidR="00B85DE3" w:rsidRPr="00DE4975" w:rsidRDefault="00B85DE3" w:rsidP="00B85DE3">
      <w:pPr>
        <w:spacing w:after="0" w:line="240" w:lineRule="auto"/>
        <w:jc w:val="center"/>
        <w:rPr>
          <w:rFonts w:ascii="Arial" w:hAnsi="Arial" w:cs="Arial"/>
        </w:rPr>
      </w:pPr>
    </w:p>
    <w:p w:rsidR="00B85DE3" w:rsidRDefault="00620471" w:rsidP="00620471">
      <w:pPr>
        <w:spacing w:after="0" w:line="240" w:lineRule="auto"/>
        <w:jc w:val="both"/>
        <w:rPr>
          <w:rFonts w:ascii="Arial" w:hAnsi="Arial" w:cs="Arial"/>
        </w:rPr>
      </w:pPr>
      <w:r w:rsidRPr="00DE4975">
        <w:rPr>
          <w:rFonts w:ascii="Arial" w:hAnsi="Arial" w:cs="Arial"/>
        </w:rPr>
        <w:t xml:space="preserve">           </w:t>
      </w:r>
      <w:proofErr w:type="gramStart"/>
      <w:r w:rsidR="00195DBB">
        <w:rPr>
          <w:rFonts w:ascii="Arial" w:hAnsi="Arial" w:cs="Arial"/>
        </w:rPr>
        <w:t>Н</w:t>
      </w:r>
      <w:r w:rsidR="009A577A" w:rsidRPr="00DE4975">
        <w:rPr>
          <w:rFonts w:ascii="Arial" w:hAnsi="Arial" w:cs="Arial"/>
        </w:rPr>
        <w:t xml:space="preserve">а </w:t>
      </w:r>
      <w:r w:rsidR="00B41467" w:rsidRPr="00DE4975">
        <w:rPr>
          <w:rFonts w:ascii="Arial" w:hAnsi="Arial" w:cs="Arial"/>
        </w:rPr>
        <w:t xml:space="preserve">выполнение </w:t>
      </w:r>
      <w:r w:rsidR="00B41467">
        <w:rPr>
          <w:rFonts w:ascii="Arial" w:hAnsi="Arial" w:cs="Arial"/>
        </w:rPr>
        <w:t>ремонтных работ лифтового оборудования и работ по замене лифтовых комплектующих</w:t>
      </w:r>
      <w:r w:rsidR="00B41467" w:rsidRPr="00DE4975">
        <w:rPr>
          <w:rFonts w:ascii="Arial" w:hAnsi="Arial" w:cs="Arial"/>
        </w:rPr>
        <w:t>, с целью улучшения потребительских качеств лифтов</w:t>
      </w:r>
      <w:r w:rsidR="00B41467">
        <w:rPr>
          <w:rFonts w:ascii="Arial" w:hAnsi="Arial" w:cs="Arial"/>
        </w:rPr>
        <w:t xml:space="preserve"> и уменьшения количества заявок на их неисправность</w:t>
      </w:r>
      <w:r w:rsidR="00B41467" w:rsidRPr="00DE4975">
        <w:rPr>
          <w:rFonts w:ascii="Arial" w:hAnsi="Arial" w:cs="Arial"/>
        </w:rPr>
        <w:t>, в многоквартирном доме, расположенном</w:t>
      </w:r>
      <w:r w:rsidR="00B41467">
        <w:rPr>
          <w:rFonts w:ascii="Arial" w:hAnsi="Arial" w:cs="Arial"/>
        </w:rPr>
        <w:t>у по адресу:</w:t>
      </w:r>
      <w:r w:rsidR="00B41467" w:rsidRPr="00DE4975">
        <w:rPr>
          <w:rFonts w:ascii="Arial" w:hAnsi="Arial" w:cs="Arial"/>
        </w:rPr>
        <w:t xml:space="preserve"> </w:t>
      </w:r>
      <w:r w:rsidR="00B41467" w:rsidRPr="00DE4975">
        <w:rPr>
          <w:rFonts w:ascii="Arial" w:hAnsi="Arial" w:cs="Arial"/>
          <w:b/>
        </w:rPr>
        <w:t xml:space="preserve">г. Санкт-Петербург,  </w:t>
      </w:r>
      <w:r w:rsidR="00B41467">
        <w:rPr>
          <w:rFonts w:ascii="Arial" w:hAnsi="Arial" w:cs="Arial"/>
          <w:b/>
        </w:rPr>
        <w:t>Морская набережная, д. 31</w:t>
      </w:r>
      <w:proofErr w:type="gramEnd"/>
    </w:p>
    <w:p w:rsidR="005453B4" w:rsidRPr="00DE4975" w:rsidRDefault="005453B4" w:rsidP="00620471">
      <w:pPr>
        <w:spacing w:after="0" w:line="240" w:lineRule="auto"/>
        <w:jc w:val="both"/>
        <w:rPr>
          <w:rFonts w:ascii="Arial" w:hAnsi="Arial" w:cs="Arial"/>
        </w:rPr>
      </w:pPr>
    </w:p>
    <w:tbl>
      <w:tblPr>
        <w:tblStyle w:val="a7"/>
        <w:tblW w:w="0" w:type="auto"/>
        <w:tblLook w:val="04A0"/>
      </w:tblPr>
      <w:tblGrid>
        <w:gridCol w:w="456"/>
        <w:gridCol w:w="7590"/>
        <w:gridCol w:w="1418"/>
      </w:tblGrid>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Наименование</w:t>
            </w:r>
          </w:p>
        </w:tc>
        <w:tc>
          <w:tcPr>
            <w:tcW w:w="1418"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Кол-во, шт./раб.</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1</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Вкладыш кабины, направляющая 14мм</w:t>
            </w:r>
          </w:p>
        </w:tc>
        <w:tc>
          <w:tcPr>
            <w:tcW w:w="1418" w:type="dxa"/>
          </w:tcPr>
          <w:p w:rsidR="00B41467" w:rsidRDefault="00B41467" w:rsidP="004C6093">
            <w:pPr>
              <w:jc w:val="center"/>
              <w:rPr>
                <w:rFonts w:ascii="Times New Roman" w:hAnsi="Times New Roman" w:cs="Times New Roman"/>
                <w:sz w:val="24"/>
                <w:szCs w:val="24"/>
              </w:rPr>
            </w:pPr>
            <w:r>
              <w:rPr>
                <w:rFonts w:ascii="Times New Roman" w:hAnsi="Times New Roman" w:cs="Times New Roman"/>
                <w:sz w:val="24"/>
                <w:szCs w:val="24"/>
              </w:rPr>
              <w:t>24</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2</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Вкладыш противовеса, направляющая 6мм</w:t>
            </w:r>
          </w:p>
        </w:tc>
        <w:tc>
          <w:tcPr>
            <w:tcW w:w="1418" w:type="dxa"/>
          </w:tcPr>
          <w:p w:rsidR="00B41467" w:rsidRDefault="00B41467" w:rsidP="004C6093">
            <w:pPr>
              <w:jc w:val="center"/>
              <w:rPr>
                <w:rFonts w:ascii="Times New Roman" w:hAnsi="Times New Roman" w:cs="Times New Roman"/>
                <w:sz w:val="24"/>
                <w:szCs w:val="24"/>
              </w:rPr>
            </w:pPr>
            <w:r>
              <w:rPr>
                <w:rFonts w:ascii="Times New Roman" w:hAnsi="Times New Roman" w:cs="Times New Roman"/>
                <w:sz w:val="24"/>
                <w:szCs w:val="24"/>
              </w:rPr>
              <w:t>24</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3</w:t>
            </w:r>
          </w:p>
        </w:tc>
        <w:tc>
          <w:tcPr>
            <w:tcW w:w="7590" w:type="dxa"/>
          </w:tcPr>
          <w:p w:rsidR="00B41467" w:rsidRDefault="00B41467" w:rsidP="004C6093">
            <w:pPr>
              <w:tabs>
                <w:tab w:val="left" w:pos="1800"/>
              </w:tabs>
              <w:rPr>
                <w:rFonts w:ascii="Times New Roman" w:hAnsi="Times New Roman" w:cs="Times New Roman"/>
                <w:sz w:val="24"/>
                <w:szCs w:val="24"/>
              </w:rPr>
            </w:pPr>
            <w:r>
              <w:rPr>
                <w:rFonts w:ascii="Times New Roman" w:hAnsi="Times New Roman" w:cs="Times New Roman"/>
                <w:sz w:val="24"/>
                <w:szCs w:val="24"/>
              </w:rPr>
              <w:t>Микропереключатель ДШ МП-1101</w:t>
            </w:r>
          </w:p>
        </w:tc>
        <w:tc>
          <w:tcPr>
            <w:tcW w:w="1418" w:type="dxa"/>
          </w:tcPr>
          <w:p w:rsidR="00B41467" w:rsidRDefault="00B41467" w:rsidP="004C6093">
            <w:pPr>
              <w:jc w:val="center"/>
              <w:rPr>
                <w:rFonts w:ascii="Times New Roman" w:hAnsi="Times New Roman" w:cs="Times New Roman"/>
                <w:sz w:val="24"/>
                <w:szCs w:val="24"/>
              </w:rPr>
            </w:pPr>
            <w:r>
              <w:rPr>
                <w:rFonts w:ascii="Times New Roman" w:hAnsi="Times New Roman" w:cs="Times New Roman"/>
                <w:sz w:val="24"/>
                <w:szCs w:val="24"/>
              </w:rPr>
              <w:t>48</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4</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Пружина противовеса</w:t>
            </w:r>
          </w:p>
        </w:tc>
        <w:tc>
          <w:tcPr>
            <w:tcW w:w="1418" w:type="dxa"/>
          </w:tcPr>
          <w:p w:rsidR="00B41467" w:rsidRDefault="00B41467" w:rsidP="004C6093">
            <w:pPr>
              <w:jc w:val="center"/>
              <w:rPr>
                <w:rFonts w:ascii="Times New Roman" w:hAnsi="Times New Roman" w:cs="Times New Roman"/>
                <w:sz w:val="24"/>
                <w:szCs w:val="24"/>
              </w:rPr>
            </w:pPr>
            <w:r>
              <w:rPr>
                <w:rFonts w:ascii="Times New Roman" w:hAnsi="Times New Roman" w:cs="Times New Roman"/>
                <w:sz w:val="24"/>
                <w:szCs w:val="24"/>
              </w:rPr>
              <w:t>24</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5</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 xml:space="preserve">Замена вкладышей кабины и противовеса </w:t>
            </w:r>
          </w:p>
        </w:tc>
        <w:tc>
          <w:tcPr>
            <w:tcW w:w="1418" w:type="dxa"/>
          </w:tcPr>
          <w:p w:rsidR="00B41467" w:rsidRDefault="00B41467" w:rsidP="004C6093">
            <w:pPr>
              <w:jc w:val="center"/>
              <w:rPr>
                <w:rFonts w:ascii="Times New Roman" w:hAnsi="Times New Roman" w:cs="Times New Roman"/>
                <w:sz w:val="24"/>
                <w:szCs w:val="24"/>
              </w:rPr>
            </w:pPr>
            <w:r>
              <w:rPr>
                <w:rFonts w:ascii="Times New Roman" w:hAnsi="Times New Roman" w:cs="Times New Roman"/>
                <w:sz w:val="24"/>
                <w:szCs w:val="24"/>
              </w:rPr>
              <w:t>6</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6</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 xml:space="preserve">Установка </w:t>
            </w:r>
            <w:proofErr w:type="spellStart"/>
            <w:r>
              <w:rPr>
                <w:rFonts w:ascii="Times New Roman" w:hAnsi="Times New Roman" w:cs="Times New Roman"/>
                <w:sz w:val="24"/>
                <w:szCs w:val="24"/>
              </w:rPr>
              <w:t>маслосмазывающих</w:t>
            </w:r>
            <w:proofErr w:type="spellEnd"/>
            <w:r>
              <w:rPr>
                <w:rFonts w:ascii="Times New Roman" w:hAnsi="Times New Roman" w:cs="Times New Roman"/>
                <w:sz w:val="24"/>
                <w:szCs w:val="24"/>
              </w:rPr>
              <w:t xml:space="preserve"> устройств направляющих</w:t>
            </w:r>
          </w:p>
        </w:tc>
        <w:tc>
          <w:tcPr>
            <w:tcW w:w="1418" w:type="dxa"/>
          </w:tcPr>
          <w:p w:rsidR="00B41467" w:rsidRDefault="00B41467" w:rsidP="004C6093">
            <w:pPr>
              <w:jc w:val="center"/>
              <w:rPr>
                <w:rFonts w:ascii="Times New Roman" w:hAnsi="Times New Roman" w:cs="Times New Roman"/>
                <w:sz w:val="24"/>
                <w:szCs w:val="24"/>
              </w:rPr>
            </w:pPr>
            <w:r>
              <w:rPr>
                <w:rFonts w:ascii="Times New Roman" w:hAnsi="Times New Roman" w:cs="Times New Roman"/>
                <w:sz w:val="24"/>
                <w:szCs w:val="24"/>
              </w:rPr>
              <w:t>6</w:t>
            </w:r>
          </w:p>
        </w:tc>
      </w:tr>
      <w:tr w:rsidR="00B41467" w:rsidTr="00B41467">
        <w:trPr>
          <w:trHeight w:val="311"/>
        </w:trPr>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7</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Установка микропереключателей дверей шахты</w:t>
            </w:r>
          </w:p>
        </w:tc>
        <w:tc>
          <w:tcPr>
            <w:tcW w:w="1418" w:type="dxa"/>
          </w:tcPr>
          <w:p w:rsidR="00B41467" w:rsidRDefault="00B41467" w:rsidP="004C6093">
            <w:pPr>
              <w:jc w:val="center"/>
              <w:rPr>
                <w:rFonts w:ascii="Times New Roman" w:hAnsi="Times New Roman" w:cs="Times New Roman"/>
                <w:sz w:val="24"/>
                <w:szCs w:val="24"/>
              </w:rPr>
            </w:pPr>
            <w:r>
              <w:rPr>
                <w:rFonts w:ascii="Times New Roman" w:hAnsi="Times New Roman" w:cs="Times New Roman"/>
                <w:sz w:val="24"/>
                <w:szCs w:val="24"/>
              </w:rPr>
              <w:t>6</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8</w:t>
            </w:r>
          </w:p>
        </w:tc>
        <w:tc>
          <w:tcPr>
            <w:tcW w:w="7590" w:type="dxa"/>
          </w:tcPr>
          <w:p w:rsidR="00B41467" w:rsidRDefault="004C6093" w:rsidP="004C6093">
            <w:pPr>
              <w:rPr>
                <w:rFonts w:ascii="Times New Roman" w:hAnsi="Times New Roman" w:cs="Times New Roman"/>
                <w:sz w:val="24"/>
                <w:szCs w:val="24"/>
              </w:rPr>
            </w:pPr>
            <w:r>
              <w:rPr>
                <w:rFonts w:ascii="Times New Roman" w:hAnsi="Times New Roman" w:cs="Times New Roman"/>
                <w:sz w:val="24"/>
                <w:szCs w:val="24"/>
              </w:rPr>
              <w:t>Регулировка дверей шахты всех этажей на лифте</w:t>
            </w:r>
          </w:p>
        </w:tc>
        <w:tc>
          <w:tcPr>
            <w:tcW w:w="1418" w:type="dxa"/>
          </w:tcPr>
          <w:p w:rsidR="00B41467" w:rsidRDefault="00B41467" w:rsidP="004C6093">
            <w:pPr>
              <w:jc w:val="center"/>
              <w:rPr>
                <w:rFonts w:ascii="Times New Roman" w:hAnsi="Times New Roman" w:cs="Times New Roman"/>
                <w:sz w:val="24"/>
                <w:szCs w:val="24"/>
              </w:rPr>
            </w:pPr>
            <w:r>
              <w:rPr>
                <w:rFonts w:ascii="Times New Roman" w:hAnsi="Times New Roman" w:cs="Times New Roman"/>
                <w:sz w:val="24"/>
                <w:szCs w:val="24"/>
              </w:rPr>
              <w:t>6</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9</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Протяжка всех болтовых соединений</w:t>
            </w:r>
          </w:p>
        </w:tc>
        <w:tc>
          <w:tcPr>
            <w:tcW w:w="1418" w:type="dxa"/>
          </w:tcPr>
          <w:p w:rsidR="00B41467" w:rsidRDefault="00B41467" w:rsidP="004C6093">
            <w:pPr>
              <w:jc w:val="center"/>
              <w:rPr>
                <w:rFonts w:ascii="Times New Roman" w:hAnsi="Times New Roman" w:cs="Times New Roman"/>
                <w:sz w:val="24"/>
                <w:szCs w:val="24"/>
              </w:rPr>
            </w:pPr>
            <w:r>
              <w:rPr>
                <w:rFonts w:ascii="Times New Roman" w:hAnsi="Times New Roman" w:cs="Times New Roman"/>
                <w:sz w:val="24"/>
                <w:szCs w:val="24"/>
              </w:rPr>
              <w:t>6</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10</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Регулировка точных остановок</w:t>
            </w:r>
          </w:p>
        </w:tc>
        <w:tc>
          <w:tcPr>
            <w:tcW w:w="1418" w:type="dxa"/>
          </w:tcPr>
          <w:p w:rsidR="00B41467" w:rsidRDefault="00B41467" w:rsidP="004C6093">
            <w:pPr>
              <w:jc w:val="center"/>
              <w:rPr>
                <w:rFonts w:ascii="Times New Roman" w:hAnsi="Times New Roman" w:cs="Times New Roman"/>
                <w:sz w:val="24"/>
                <w:szCs w:val="24"/>
              </w:rPr>
            </w:pPr>
            <w:r>
              <w:rPr>
                <w:rFonts w:ascii="Times New Roman" w:hAnsi="Times New Roman" w:cs="Times New Roman"/>
                <w:sz w:val="24"/>
                <w:szCs w:val="24"/>
              </w:rPr>
              <w:t>6</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11</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Выверка и регулировка направляющих кабины и противовеса</w:t>
            </w:r>
          </w:p>
        </w:tc>
        <w:tc>
          <w:tcPr>
            <w:tcW w:w="1418" w:type="dxa"/>
          </w:tcPr>
          <w:p w:rsidR="00B41467" w:rsidRDefault="00B41467" w:rsidP="004C6093">
            <w:pPr>
              <w:jc w:val="center"/>
              <w:rPr>
                <w:rFonts w:ascii="Times New Roman" w:hAnsi="Times New Roman" w:cs="Times New Roman"/>
                <w:sz w:val="24"/>
                <w:szCs w:val="24"/>
              </w:rPr>
            </w:pPr>
            <w:r>
              <w:rPr>
                <w:rFonts w:ascii="Times New Roman" w:hAnsi="Times New Roman" w:cs="Times New Roman"/>
                <w:sz w:val="24"/>
                <w:szCs w:val="24"/>
              </w:rPr>
              <w:t>6</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12</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Замена пружин противовеса</w:t>
            </w:r>
          </w:p>
        </w:tc>
        <w:tc>
          <w:tcPr>
            <w:tcW w:w="1418" w:type="dxa"/>
          </w:tcPr>
          <w:p w:rsidR="00B41467" w:rsidRDefault="00B41467" w:rsidP="004C6093">
            <w:pPr>
              <w:jc w:val="center"/>
              <w:rPr>
                <w:rFonts w:ascii="Times New Roman" w:hAnsi="Times New Roman" w:cs="Times New Roman"/>
                <w:sz w:val="24"/>
                <w:szCs w:val="24"/>
              </w:rPr>
            </w:pPr>
            <w:r>
              <w:rPr>
                <w:rFonts w:ascii="Times New Roman" w:hAnsi="Times New Roman" w:cs="Times New Roman"/>
                <w:sz w:val="24"/>
                <w:szCs w:val="24"/>
              </w:rPr>
              <w:t>6</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13</w:t>
            </w:r>
          </w:p>
        </w:tc>
        <w:tc>
          <w:tcPr>
            <w:tcW w:w="7590" w:type="dxa"/>
          </w:tcPr>
          <w:p w:rsidR="00B41467" w:rsidRPr="007B4DCF" w:rsidRDefault="00B41467" w:rsidP="004C6093">
            <w:pPr>
              <w:rPr>
                <w:rFonts w:ascii="Times New Roman" w:hAnsi="Times New Roman" w:cs="Times New Roman"/>
                <w:sz w:val="24"/>
                <w:szCs w:val="24"/>
              </w:rPr>
            </w:pPr>
            <w:r>
              <w:rPr>
                <w:rFonts w:ascii="Times New Roman" w:hAnsi="Times New Roman" w:cs="Times New Roman"/>
                <w:sz w:val="24"/>
                <w:szCs w:val="24"/>
              </w:rPr>
              <w:t xml:space="preserve">КВШ лебедки 404А.02.00.000  на 4 ручья,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канатов 12мм</w:t>
            </w:r>
          </w:p>
        </w:tc>
        <w:tc>
          <w:tcPr>
            <w:tcW w:w="1418" w:type="dxa"/>
          </w:tcPr>
          <w:p w:rsidR="00B41467" w:rsidRDefault="00B41467" w:rsidP="004C6093">
            <w:pPr>
              <w:jc w:val="center"/>
              <w:rPr>
                <w:rFonts w:ascii="Times New Roman" w:hAnsi="Times New Roman" w:cs="Times New Roman"/>
                <w:sz w:val="24"/>
                <w:szCs w:val="24"/>
              </w:rPr>
            </w:pPr>
            <w:r>
              <w:rPr>
                <w:rFonts w:ascii="Times New Roman" w:hAnsi="Times New Roman" w:cs="Times New Roman"/>
                <w:sz w:val="24"/>
                <w:szCs w:val="24"/>
              </w:rPr>
              <w:t>1</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14</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 xml:space="preserve">Работы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замена КВШ</w:t>
            </w:r>
          </w:p>
        </w:tc>
        <w:tc>
          <w:tcPr>
            <w:tcW w:w="1418" w:type="dxa"/>
          </w:tcPr>
          <w:p w:rsidR="00B41467" w:rsidRDefault="00B41467" w:rsidP="004C6093">
            <w:pPr>
              <w:jc w:val="center"/>
              <w:rPr>
                <w:rFonts w:ascii="Times New Roman" w:hAnsi="Times New Roman" w:cs="Times New Roman"/>
                <w:sz w:val="24"/>
                <w:szCs w:val="24"/>
              </w:rPr>
            </w:pPr>
            <w:r>
              <w:rPr>
                <w:rFonts w:ascii="Times New Roman" w:hAnsi="Times New Roman" w:cs="Times New Roman"/>
                <w:sz w:val="24"/>
                <w:szCs w:val="24"/>
              </w:rPr>
              <w:t>1</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15</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Редуктор лебедки 404А.02.00.000 передаточное число 45</w:t>
            </w:r>
          </w:p>
        </w:tc>
        <w:tc>
          <w:tcPr>
            <w:tcW w:w="1418" w:type="dxa"/>
          </w:tcPr>
          <w:p w:rsidR="00B41467" w:rsidRDefault="00B41467" w:rsidP="004C6093">
            <w:pPr>
              <w:jc w:val="center"/>
              <w:rPr>
                <w:rFonts w:ascii="Times New Roman" w:hAnsi="Times New Roman" w:cs="Times New Roman"/>
                <w:sz w:val="24"/>
                <w:szCs w:val="24"/>
              </w:rPr>
            </w:pPr>
            <w:r>
              <w:rPr>
                <w:rFonts w:ascii="Times New Roman" w:hAnsi="Times New Roman" w:cs="Times New Roman"/>
                <w:sz w:val="24"/>
                <w:szCs w:val="24"/>
              </w:rPr>
              <w:t>1</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16</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 xml:space="preserve">Работы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замена</w:t>
            </w:r>
            <w:proofErr w:type="gramEnd"/>
            <w:r>
              <w:rPr>
                <w:rFonts w:ascii="Times New Roman" w:hAnsi="Times New Roman" w:cs="Times New Roman"/>
                <w:sz w:val="24"/>
                <w:szCs w:val="24"/>
              </w:rPr>
              <w:t xml:space="preserve"> редуктора лебедки</w:t>
            </w:r>
          </w:p>
        </w:tc>
        <w:tc>
          <w:tcPr>
            <w:tcW w:w="1418" w:type="dxa"/>
          </w:tcPr>
          <w:p w:rsidR="00B41467" w:rsidRDefault="00B41467" w:rsidP="004C6093">
            <w:pPr>
              <w:jc w:val="center"/>
              <w:rPr>
                <w:rFonts w:ascii="Times New Roman" w:hAnsi="Times New Roman" w:cs="Times New Roman"/>
                <w:sz w:val="24"/>
                <w:szCs w:val="24"/>
              </w:rPr>
            </w:pPr>
            <w:r>
              <w:rPr>
                <w:rFonts w:ascii="Times New Roman" w:hAnsi="Times New Roman" w:cs="Times New Roman"/>
                <w:sz w:val="24"/>
                <w:szCs w:val="24"/>
              </w:rPr>
              <w:t>1</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17</w:t>
            </w:r>
          </w:p>
        </w:tc>
        <w:tc>
          <w:tcPr>
            <w:tcW w:w="7590" w:type="dxa"/>
          </w:tcPr>
          <w:p w:rsidR="00B41467" w:rsidRPr="003D3628" w:rsidRDefault="00B41467" w:rsidP="004C6093">
            <w:pPr>
              <w:rPr>
                <w:rFonts w:ascii="Times New Roman" w:hAnsi="Times New Roman" w:cs="Times New Roman"/>
                <w:sz w:val="24"/>
                <w:szCs w:val="24"/>
              </w:rPr>
            </w:pPr>
            <w:r>
              <w:rPr>
                <w:rFonts w:ascii="Times New Roman" w:hAnsi="Times New Roman" w:cs="Times New Roman"/>
                <w:sz w:val="24"/>
                <w:szCs w:val="24"/>
              </w:rPr>
              <w:t xml:space="preserve">Лифтовой блок 6,1 </w:t>
            </w:r>
            <w:proofErr w:type="spellStart"/>
            <w:r>
              <w:rPr>
                <w:rFonts w:ascii="Times New Roman" w:hAnsi="Times New Roman" w:cs="Times New Roman"/>
                <w:sz w:val="24"/>
                <w:szCs w:val="24"/>
              </w:rPr>
              <w:t>Pro</w:t>
            </w:r>
            <w:proofErr w:type="spellEnd"/>
            <w:r>
              <w:rPr>
                <w:rFonts w:ascii="Times New Roman" w:hAnsi="Times New Roman" w:cs="Times New Roman"/>
                <w:sz w:val="24"/>
                <w:szCs w:val="24"/>
              </w:rPr>
              <w:t xml:space="preserve"> СМЗ-УКЛ/</w:t>
            </w:r>
            <w:proofErr w:type="gramStart"/>
            <w:r>
              <w:rPr>
                <w:rFonts w:ascii="Times New Roman" w:hAnsi="Times New Roman" w:cs="Times New Roman"/>
                <w:sz w:val="24"/>
                <w:szCs w:val="24"/>
              </w:rPr>
              <w:t>УЛ</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к-т</w:t>
            </w:r>
            <w:proofErr w:type="spellEnd"/>
          </w:p>
        </w:tc>
        <w:tc>
          <w:tcPr>
            <w:tcW w:w="1418" w:type="dxa"/>
          </w:tcPr>
          <w:p w:rsidR="00B41467" w:rsidRDefault="00B41467" w:rsidP="00B41467">
            <w:pPr>
              <w:jc w:val="center"/>
              <w:rPr>
                <w:rFonts w:ascii="Times New Roman" w:hAnsi="Times New Roman" w:cs="Times New Roman"/>
                <w:sz w:val="24"/>
                <w:szCs w:val="24"/>
              </w:rPr>
            </w:pPr>
            <w:r>
              <w:rPr>
                <w:rFonts w:ascii="Times New Roman" w:hAnsi="Times New Roman" w:cs="Times New Roman"/>
                <w:sz w:val="24"/>
                <w:szCs w:val="24"/>
              </w:rPr>
              <w:t>6</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18</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Переговорное устройство крыши кабины лифта</w:t>
            </w:r>
          </w:p>
        </w:tc>
        <w:tc>
          <w:tcPr>
            <w:tcW w:w="1418" w:type="dxa"/>
          </w:tcPr>
          <w:p w:rsidR="00B41467" w:rsidRDefault="00B41467" w:rsidP="00B41467">
            <w:pPr>
              <w:jc w:val="center"/>
              <w:rPr>
                <w:rFonts w:ascii="Times New Roman" w:hAnsi="Times New Roman" w:cs="Times New Roman"/>
                <w:sz w:val="24"/>
                <w:szCs w:val="24"/>
              </w:rPr>
            </w:pPr>
            <w:r>
              <w:rPr>
                <w:rFonts w:ascii="Times New Roman" w:hAnsi="Times New Roman" w:cs="Times New Roman"/>
                <w:sz w:val="24"/>
                <w:szCs w:val="24"/>
              </w:rPr>
              <w:t>6</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19</w:t>
            </w:r>
          </w:p>
        </w:tc>
        <w:tc>
          <w:tcPr>
            <w:tcW w:w="7590" w:type="dxa"/>
          </w:tcPr>
          <w:p w:rsidR="00B41467" w:rsidRDefault="00B41467" w:rsidP="004C6093">
            <w:pPr>
              <w:tabs>
                <w:tab w:val="left" w:pos="1800"/>
              </w:tabs>
              <w:rPr>
                <w:rFonts w:ascii="Times New Roman" w:hAnsi="Times New Roman" w:cs="Times New Roman"/>
                <w:sz w:val="24"/>
                <w:szCs w:val="24"/>
              </w:rPr>
            </w:pPr>
            <w:r>
              <w:rPr>
                <w:rFonts w:ascii="Times New Roman" w:hAnsi="Times New Roman" w:cs="Times New Roman"/>
                <w:sz w:val="24"/>
                <w:szCs w:val="24"/>
              </w:rPr>
              <w:t>Переговорный комплект кабины</w:t>
            </w:r>
          </w:p>
        </w:tc>
        <w:tc>
          <w:tcPr>
            <w:tcW w:w="1418" w:type="dxa"/>
          </w:tcPr>
          <w:p w:rsidR="00B41467" w:rsidRDefault="00B41467" w:rsidP="00B41467">
            <w:pPr>
              <w:jc w:val="center"/>
              <w:rPr>
                <w:rFonts w:ascii="Times New Roman" w:hAnsi="Times New Roman" w:cs="Times New Roman"/>
                <w:sz w:val="24"/>
                <w:szCs w:val="24"/>
              </w:rPr>
            </w:pPr>
            <w:r>
              <w:rPr>
                <w:rFonts w:ascii="Times New Roman" w:hAnsi="Times New Roman" w:cs="Times New Roman"/>
                <w:sz w:val="24"/>
                <w:szCs w:val="24"/>
              </w:rPr>
              <w:t>6</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20</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Микрофонный фильтр</w:t>
            </w:r>
          </w:p>
        </w:tc>
        <w:tc>
          <w:tcPr>
            <w:tcW w:w="1418" w:type="dxa"/>
          </w:tcPr>
          <w:p w:rsidR="00B41467" w:rsidRDefault="00B41467" w:rsidP="00B41467">
            <w:pPr>
              <w:jc w:val="center"/>
              <w:rPr>
                <w:rFonts w:ascii="Times New Roman" w:hAnsi="Times New Roman" w:cs="Times New Roman"/>
                <w:sz w:val="24"/>
                <w:szCs w:val="24"/>
              </w:rPr>
            </w:pPr>
            <w:r>
              <w:rPr>
                <w:rFonts w:ascii="Times New Roman" w:hAnsi="Times New Roman" w:cs="Times New Roman"/>
                <w:sz w:val="24"/>
                <w:szCs w:val="24"/>
              </w:rPr>
              <w:t>6</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21</w:t>
            </w:r>
          </w:p>
        </w:tc>
        <w:tc>
          <w:tcPr>
            <w:tcW w:w="7590" w:type="dxa"/>
          </w:tcPr>
          <w:p w:rsidR="00B41467" w:rsidRPr="003D3628" w:rsidRDefault="00B41467" w:rsidP="004C6093">
            <w:pPr>
              <w:rPr>
                <w:rFonts w:ascii="Times New Roman" w:hAnsi="Times New Roman" w:cs="Times New Roman"/>
                <w:sz w:val="24"/>
                <w:szCs w:val="24"/>
              </w:rPr>
            </w:pPr>
            <w:r>
              <w:rPr>
                <w:rFonts w:ascii="Times New Roman" w:hAnsi="Times New Roman" w:cs="Times New Roman"/>
                <w:sz w:val="24"/>
                <w:szCs w:val="24"/>
              </w:rPr>
              <w:t>Монтажный комплект для ЛБ V 6.0</w:t>
            </w:r>
          </w:p>
        </w:tc>
        <w:tc>
          <w:tcPr>
            <w:tcW w:w="1418" w:type="dxa"/>
          </w:tcPr>
          <w:p w:rsidR="00B41467" w:rsidRDefault="00B41467" w:rsidP="00B41467">
            <w:pPr>
              <w:jc w:val="center"/>
              <w:rPr>
                <w:rFonts w:ascii="Times New Roman" w:hAnsi="Times New Roman" w:cs="Times New Roman"/>
                <w:sz w:val="24"/>
                <w:szCs w:val="24"/>
              </w:rPr>
            </w:pPr>
            <w:r>
              <w:rPr>
                <w:rFonts w:ascii="Times New Roman" w:hAnsi="Times New Roman" w:cs="Times New Roman"/>
                <w:sz w:val="24"/>
                <w:szCs w:val="24"/>
              </w:rPr>
              <w:t>6</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22</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Расходные материалы</w:t>
            </w:r>
          </w:p>
        </w:tc>
        <w:tc>
          <w:tcPr>
            <w:tcW w:w="1418" w:type="dxa"/>
          </w:tcPr>
          <w:p w:rsidR="00B41467" w:rsidRDefault="00B41467" w:rsidP="00B41467">
            <w:pPr>
              <w:jc w:val="center"/>
              <w:rPr>
                <w:rFonts w:ascii="Times New Roman" w:hAnsi="Times New Roman" w:cs="Times New Roman"/>
                <w:sz w:val="24"/>
                <w:szCs w:val="24"/>
              </w:rPr>
            </w:pPr>
            <w:r>
              <w:rPr>
                <w:rFonts w:ascii="Times New Roman" w:hAnsi="Times New Roman" w:cs="Times New Roman"/>
                <w:sz w:val="24"/>
                <w:szCs w:val="24"/>
              </w:rPr>
              <w:t>6</w:t>
            </w:r>
          </w:p>
        </w:tc>
      </w:tr>
      <w:tr w:rsidR="00B41467" w:rsidTr="00B41467">
        <w:tc>
          <w:tcPr>
            <w:tcW w:w="456"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23</w:t>
            </w:r>
          </w:p>
        </w:tc>
        <w:tc>
          <w:tcPr>
            <w:tcW w:w="7590" w:type="dxa"/>
          </w:tcPr>
          <w:p w:rsidR="00B41467" w:rsidRDefault="00B41467" w:rsidP="004C6093">
            <w:pPr>
              <w:rPr>
                <w:rFonts w:ascii="Times New Roman" w:hAnsi="Times New Roman" w:cs="Times New Roman"/>
                <w:sz w:val="24"/>
                <w:szCs w:val="24"/>
              </w:rPr>
            </w:pPr>
            <w:r>
              <w:rPr>
                <w:rFonts w:ascii="Times New Roman" w:hAnsi="Times New Roman" w:cs="Times New Roman"/>
                <w:sz w:val="24"/>
                <w:szCs w:val="24"/>
              </w:rPr>
              <w:t>Работы по подключению лифта</w:t>
            </w:r>
          </w:p>
        </w:tc>
        <w:tc>
          <w:tcPr>
            <w:tcW w:w="1418" w:type="dxa"/>
          </w:tcPr>
          <w:p w:rsidR="00B41467" w:rsidRDefault="00B41467" w:rsidP="00B41467">
            <w:pPr>
              <w:jc w:val="center"/>
              <w:rPr>
                <w:rFonts w:ascii="Times New Roman" w:hAnsi="Times New Roman" w:cs="Times New Roman"/>
                <w:sz w:val="24"/>
                <w:szCs w:val="24"/>
              </w:rPr>
            </w:pPr>
            <w:r>
              <w:rPr>
                <w:rFonts w:ascii="Times New Roman" w:hAnsi="Times New Roman" w:cs="Times New Roman"/>
                <w:sz w:val="24"/>
                <w:szCs w:val="24"/>
              </w:rPr>
              <w:t>6</w:t>
            </w:r>
          </w:p>
        </w:tc>
      </w:tr>
    </w:tbl>
    <w:p w:rsidR="005453B4" w:rsidRPr="00B41467" w:rsidRDefault="005453B4" w:rsidP="00B41467">
      <w:pPr>
        <w:spacing w:after="0" w:line="240" w:lineRule="auto"/>
        <w:rPr>
          <w:rFonts w:ascii="Arial" w:hAnsi="Arial" w:cs="Arial"/>
        </w:rPr>
      </w:pPr>
    </w:p>
    <w:p w:rsidR="00B85DE3" w:rsidRPr="00DE4975" w:rsidRDefault="00B85DE3" w:rsidP="00B85DE3">
      <w:pPr>
        <w:spacing w:after="0" w:line="240" w:lineRule="auto"/>
        <w:rPr>
          <w:rFonts w:ascii="Arial" w:hAnsi="Arial" w:cs="Arial"/>
        </w:rPr>
      </w:pPr>
    </w:p>
    <w:p w:rsidR="00B85DE3" w:rsidRPr="00DE4975" w:rsidRDefault="00B85DE3" w:rsidP="00EF253E">
      <w:pPr>
        <w:spacing w:after="0"/>
        <w:jc w:val="both"/>
        <w:rPr>
          <w:rFonts w:ascii="Arial" w:hAnsi="Arial" w:cs="Arial"/>
        </w:rPr>
      </w:pPr>
    </w:p>
    <w:p w:rsidR="00195DBB" w:rsidRPr="00DE4975" w:rsidRDefault="00195DBB" w:rsidP="009A577A">
      <w:pPr>
        <w:spacing w:after="0" w:line="240" w:lineRule="auto"/>
        <w:jc w:val="both"/>
        <w:rPr>
          <w:rFonts w:ascii="Arial" w:hAnsi="Arial" w:cs="Arial"/>
        </w:rPr>
      </w:pPr>
    </w:p>
    <w:p w:rsidR="00195DBB" w:rsidRPr="00DE4975" w:rsidRDefault="00195DBB" w:rsidP="00B85DE3">
      <w:pPr>
        <w:spacing w:after="0" w:line="240" w:lineRule="auto"/>
        <w:rPr>
          <w:rFonts w:ascii="Arial" w:hAnsi="Arial" w:cs="Arial"/>
        </w:rPr>
      </w:pPr>
    </w:p>
    <w:tbl>
      <w:tblPr>
        <w:tblStyle w:val="a7"/>
        <w:tblpPr w:leftFromText="180" w:rightFromText="180" w:vertAnchor="page" w:horzAnchor="margin" w:tblpY="12661"/>
        <w:tblW w:w="0" w:type="auto"/>
        <w:tblLook w:val="04A0"/>
      </w:tblPr>
      <w:tblGrid>
        <w:gridCol w:w="4785"/>
        <w:gridCol w:w="4786"/>
      </w:tblGrid>
      <w:tr w:rsidR="00B41467" w:rsidRPr="00DE4975" w:rsidTr="00B41467">
        <w:tc>
          <w:tcPr>
            <w:tcW w:w="4785" w:type="dxa"/>
          </w:tcPr>
          <w:p w:rsidR="00B41467" w:rsidRDefault="00B41467" w:rsidP="00B41467">
            <w:pPr>
              <w:rPr>
                <w:rFonts w:ascii="Arial" w:hAnsi="Arial" w:cs="Arial"/>
                <w:sz w:val="20"/>
              </w:rPr>
            </w:pPr>
            <w:r w:rsidRPr="00DA46CF">
              <w:rPr>
                <w:rFonts w:ascii="Arial" w:hAnsi="Arial" w:cs="Arial"/>
                <w:sz w:val="20"/>
              </w:rPr>
              <w:t>Утверждаю:</w:t>
            </w:r>
          </w:p>
          <w:p w:rsidR="00B41467" w:rsidRDefault="00B41467" w:rsidP="00B41467">
            <w:pPr>
              <w:rPr>
                <w:rFonts w:ascii="Arial" w:hAnsi="Arial" w:cs="Arial"/>
                <w:sz w:val="20"/>
              </w:rPr>
            </w:pPr>
          </w:p>
          <w:p w:rsidR="00B41467" w:rsidRPr="00DA46CF" w:rsidRDefault="00B41467" w:rsidP="00B41467">
            <w:pPr>
              <w:rPr>
                <w:rFonts w:ascii="Arial" w:hAnsi="Arial" w:cs="Arial"/>
                <w:sz w:val="20"/>
              </w:rPr>
            </w:pPr>
          </w:p>
          <w:p w:rsidR="00B41467" w:rsidRDefault="00B41467" w:rsidP="00B41467">
            <w:pPr>
              <w:rPr>
                <w:rFonts w:ascii="Arial" w:hAnsi="Arial" w:cs="Arial"/>
              </w:rPr>
            </w:pPr>
            <w:r>
              <w:rPr>
                <w:rFonts w:ascii="Arial" w:hAnsi="Arial" w:cs="Arial"/>
              </w:rPr>
              <w:t>Генеральный директор</w:t>
            </w:r>
          </w:p>
          <w:p w:rsidR="00B41467" w:rsidRPr="00DE4975" w:rsidRDefault="00B41467" w:rsidP="00B41467">
            <w:pPr>
              <w:rPr>
                <w:rFonts w:ascii="Arial" w:hAnsi="Arial" w:cs="Arial"/>
              </w:rPr>
            </w:pPr>
            <w:r>
              <w:rPr>
                <w:rFonts w:ascii="Arial" w:hAnsi="Arial" w:cs="Arial"/>
              </w:rPr>
              <w:t>ООО «Нева Строй»</w:t>
            </w:r>
          </w:p>
          <w:p w:rsidR="00B41467" w:rsidRPr="00DA46CF" w:rsidRDefault="00B41467" w:rsidP="00B41467">
            <w:pPr>
              <w:rPr>
                <w:rFonts w:ascii="Arial" w:hAnsi="Arial" w:cs="Arial"/>
                <w:sz w:val="20"/>
              </w:rPr>
            </w:pPr>
            <w:r w:rsidRPr="00DE4975">
              <w:rPr>
                <w:rFonts w:ascii="Arial" w:hAnsi="Arial" w:cs="Arial"/>
              </w:rPr>
              <w:t>________________________/</w:t>
            </w:r>
            <w:r>
              <w:rPr>
                <w:rFonts w:ascii="Arial" w:hAnsi="Arial" w:cs="Arial"/>
              </w:rPr>
              <w:t>Конева М.В.</w:t>
            </w:r>
            <w:r w:rsidRPr="00DE4975">
              <w:rPr>
                <w:rFonts w:ascii="Arial" w:hAnsi="Arial" w:cs="Arial"/>
              </w:rPr>
              <w:t>/</w:t>
            </w:r>
          </w:p>
        </w:tc>
        <w:tc>
          <w:tcPr>
            <w:tcW w:w="4786" w:type="dxa"/>
          </w:tcPr>
          <w:p w:rsidR="00B41467" w:rsidRPr="00DE4975" w:rsidRDefault="00B41467" w:rsidP="00B41467">
            <w:pPr>
              <w:rPr>
                <w:rFonts w:ascii="Arial" w:hAnsi="Arial" w:cs="Arial"/>
              </w:rPr>
            </w:pPr>
            <w:r w:rsidRPr="00DE4975">
              <w:rPr>
                <w:rFonts w:ascii="Arial" w:hAnsi="Arial" w:cs="Arial"/>
              </w:rPr>
              <w:t>Согласовано:</w:t>
            </w:r>
          </w:p>
          <w:p w:rsidR="00B41467" w:rsidRPr="00DE4975" w:rsidRDefault="00B41467" w:rsidP="00B41467">
            <w:pPr>
              <w:rPr>
                <w:rFonts w:ascii="Arial" w:hAnsi="Arial" w:cs="Arial"/>
              </w:rPr>
            </w:pPr>
          </w:p>
          <w:p w:rsidR="00B41467" w:rsidRPr="00DE4975" w:rsidRDefault="00B41467" w:rsidP="00B41467">
            <w:pPr>
              <w:rPr>
                <w:rFonts w:ascii="Arial" w:hAnsi="Arial" w:cs="Arial"/>
              </w:rPr>
            </w:pPr>
          </w:p>
          <w:p w:rsidR="00B41467" w:rsidRPr="00DE4975" w:rsidRDefault="00B41467" w:rsidP="00B41467">
            <w:pPr>
              <w:rPr>
                <w:rFonts w:ascii="Arial" w:hAnsi="Arial" w:cs="Arial"/>
              </w:rPr>
            </w:pPr>
            <w:r w:rsidRPr="00DE4975">
              <w:rPr>
                <w:rFonts w:ascii="Arial" w:hAnsi="Arial" w:cs="Arial"/>
              </w:rPr>
              <w:t>Генеральный директор</w:t>
            </w:r>
          </w:p>
          <w:p w:rsidR="00B41467" w:rsidRPr="00A55544" w:rsidRDefault="00B41467" w:rsidP="00B41467">
            <w:pPr>
              <w:pStyle w:val="ad"/>
              <w:rPr>
                <w:rFonts w:ascii="Arial" w:hAnsi="Arial" w:cs="Arial"/>
              </w:rPr>
            </w:pPr>
            <w:r w:rsidRPr="00A55544">
              <w:rPr>
                <w:rFonts w:ascii="Arial" w:hAnsi="Arial" w:cs="Arial"/>
              </w:rPr>
              <w:t>ООО «СПБ ПМ»</w:t>
            </w:r>
          </w:p>
          <w:p w:rsidR="00B41467" w:rsidRPr="00DE4975" w:rsidRDefault="00B41467" w:rsidP="00B41467">
            <w:pPr>
              <w:rPr>
                <w:rFonts w:ascii="Arial" w:hAnsi="Arial" w:cs="Arial"/>
              </w:rPr>
            </w:pPr>
            <w:r w:rsidRPr="00DE4975">
              <w:rPr>
                <w:rFonts w:ascii="Arial" w:hAnsi="Arial" w:cs="Arial"/>
              </w:rPr>
              <w:t>________________________/</w:t>
            </w:r>
            <w:proofErr w:type="spellStart"/>
            <w:r>
              <w:rPr>
                <w:rFonts w:ascii="Arial" w:hAnsi="Arial" w:cs="Arial"/>
              </w:rPr>
              <w:t>Ансон</w:t>
            </w:r>
            <w:proofErr w:type="spellEnd"/>
            <w:r>
              <w:rPr>
                <w:rFonts w:ascii="Arial" w:hAnsi="Arial" w:cs="Arial"/>
              </w:rPr>
              <w:t xml:space="preserve"> М.А./</w:t>
            </w:r>
          </w:p>
        </w:tc>
      </w:tr>
    </w:tbl>
    <w:p w:rsidR="00B85DE3" w:rsidRPr="00DE4975" w:rsidRDefault="00B85DE3" w:rsidP="00B85DE3">
      <w:pPr>
        <w:spacing w:after="0" w:line="240" w:lineRule="auto"/>
        <w:rPr>
          <w:rFonts w:ascii="Arial" w:hAnsi="Arial" w:cs="Arial"/>
        </w:rPr>
      </w:pPr>
    </w:p>
    <w:p w:rsidR="00B85DE3" w:rsidRPr="00DE4975" w:rsidRDefault="00B85DE3" w:rsidP="00B85DE3">
      <w:pPr>
        <w:spacing w:after="0" w:line="240" w:lineRule="auto"/>
        <w:rPr>
          <w:rFonts w:ascii="Arial" w:hAnsi="Arial" w:cs="Arial"/>
        </w:rPr>
      </w:pPr>
    </w:p>
    <w:p w:rsidR="00B85DE3" w:rsidRPr="00DE4975" w:rsidRDefault="00B85DE3" w:rsidP="00B85DE3">
      <w:pPr>
        <w:spacing w:after="0" w:line="240" w:lineRule="auto"/>
        <w:rPr>
          <w:rFonts w:ascii="Arial" w:hAnsi="Arial" w:cs="Arial"/>
        </w:rPr>
      </w:pPr>
    </w:p>
    <w:p w:rsidR="00B85DE3" w:rsidRPr="00DE4975" w:rsidRDefault="00B85DE3" w:rsidP="00B85DE3">
      <w:pPr>
        <w:spacing w:after="0" w:line="240" w:lineRule="auto"/>
        <w:rPr>
          <w:rFonts w:ascii="Arial" w:hAnsi="Arial" w:cs="Arial"/>
        </w:rPr>
      </w:pPr>
    </w:p>
    <w:p w:rsidR="00771AC7" w:rsidRDefault="00771AC7" w:rsidP="00B41467">
      <w:pPr>
        <w:tabs>
          <w:tab w:val="left" w:pos="2520"/>
        </w:tabs>
        <w:spacing w:after="0" w:line="240" w:lineRule="auto"/>
        <w:rPr>
          <w:rFonts w:ascii="Arial" w:hAnsi="Arial" w:cs="Arial"/>
        </w:rPr>
      </w:pPr>
    </w:p>
    <w:p w:rsidR="00855CD0" w:rsidRDefault="00855CD0" w:rsidP="00B85DE3">
      <w:pPr>
        <w:tabs>
          <w:tab w:val="left" w:pos="2520"/>
        </w:tabs>
        <w:spacing w:after="0" w:line="240" w:lineRule="auto"/>
        <w:jc w:val="right"/>
        <w:rPr>
          <w:rFonts w:ascii="Arial" w:hAnsi="Arial" w:cs="Arial"/>
        </w:rPr>
      </w:pPr>
    </w:p>
    <w:p w:rsidR="003329C7" w:rsidRPr="00DE4975" w:rsidRDefault="003329C7" w:rsidP="00B85DE3">
      <w:pPr>
        <w:tabs>
          <w:tab w:val="left" w:pos="2520"/>
        </w:tabs>
        <w:spacing w:after="0" w:line="240" w:lineRule="auto"/>
        <w:jc w:val="right"/>
        <w:rPr>
          <w:rFonts w:ascii="Arial" w:hAnsi="Arial" w:cs="Arial"/>
        </w:rPr>
      </w:pPr>
      <w:r w:rsidRPr="00DE4975">
        <w:rPr>
          <w:rFonts w:ascii="Arial" w:hAnsi="Arial" w:cs="Arial"/>
        </w:rPr>
        <w:lastRenderedPageBreak/>
        <w:t>Приложение № 2</w:t>
      </w:r>
    </w:p>
    <w:p w:rsidR="00B41467" w:rsidRPr="00DE4975" w:rsidRDefault="00B41467" w:rsidP="00B41467">
      <w:pPr>
        <w:spacing w:after="0" w:line="240" w:lineRule="auto"/>
        <w:jc w:val="right"/>
        <w:rPr>
          <w:rFonts w:ascii="Arial" w:hAnsi="Arial" w:cs="Arial"/>
          <w:b/>
        </w:rPr>
      </w:pPr>
      <w:bookmarkStart w:id="0" w:name="_GoBack"/>
      <w:bookmarkEnd w:id="0"/>
      <w:r w:rsidRPr="00DE4975">
        <w:rPr>
          <w:rFonts w:ascii="Arial" w:hAnsi="Arial" w:cs="Arial"/>
        </w:rPr>
        <w:t xml:space="preserve">к договору № </w:t>
      </w:r>
      <w:r>
        <w:rPr>
          <w:rFonts w:ascii="Arial" w:hAnsi="Arial" w:cs="Arial"/>
        </w:rPr>
        <w:t>32-Р/ПМ</w:t>
      </w:r>
      <w:r w:rsidRPr="00DE4975">
        <w:rPr>
          <w:rFonts w:ascii="Arial" w:hAnsi="Arial" w:cs="Arial"/>
        </w:rPr>
        <w:t xml:space="preserve"> от </w:t>
      </w:r>
      <w:r>
        <w:rPr>
          <w:rFonts w:ascii="Arial" w:hAnsi="Arial" w:cs="Arial"/>
        </w:rPr>
        <w:t xml:space="preserve">«27» </w:t>
      </w:r>
      <w:r>
        <w:rPr>
          <w:rFonts w:ascii="Arial" w:hAnsi="Arial" w:cs="Arial"/>
          <w:u w:val="single"/>
        </w:rPr>
        <w:t>июня</w:t>
      </w:r>
      <w:r w:rsidRPr="00DE4975">
        <w:rPr>
          <w:rFonts w:ascii="Arial" w:hAnsi="Arial" w:cs="Arial"/>
        </w:rPr>
        <w:t xml:space="preserve"> 201</w:t>
      </w:r>
      <w:r>
        <w:rPr>
          <w:rFonts w:ascii="Arial" w:hAnsi="Arial" w:cs="Arial"/>
        </w:rPr>
        <w:t>6</w:t>
      </w:r>
      <w:r w:rsidRPr="00DE4975">
        <w:rPr>
          <w:rFonts w:ascii="Arial" w:hAnsi="Arial" w:cs="Arial"/>
        </w:rPr>
        <w:t>г</w:t>
      </w:r>
    </w:p>
    <w:p w:rsidR="00B85DE3" w:rsidRPr="00DE4975" w:rsidRDefault="00B85DE3" w:rsidP="00B85DE3">
      <w:pPr>
        <w:spacing w:after="0" w:line="240" w:lineRule="auto"/>
        <w:jc w:val="center"/>
        <w:rPr>
          <w:rFonts w:ascii="Arial" w:hAnsi="Arial" w:cs="Arial"/>
          <w:b/>
        </w:rPr>
      </w:pPr>
    </w:p>
    <w:p w:rsidR="003329C7" w:rsidRPr="00DE4975" w:rsidRDefault="003329C7" w:rsidP="00B85DE3">
      <w:pPr>
        <w:spacing w:after="0" w:line="240" w:lineRule="auto"/>
        <w:jc w:val="center"/>
        <w:rPr>
          <w:rFonts w:ascii="Arial" w:hAnsi="Arial" w:cs="Arial"/>
          <w:b/>
        </w:rPr>
      </w:pPr>
      <w:r w:rsidRPr="00DE4975">
        <w:rPr>
          <w:rFonts w:ascii="Arial" w:hAnsi="Arial" w:cs="Arial"/>
          <w:b/>
        </w:rPr>
        <w:t>ПРОТОКОЛ</w:t>
      </w:r>
    </w:p>
    <w:p w:rsidR="003329C7" w:rsidRDefault="00117E7A" w:rsidP="008147AD">
      <w:pPr>
        <w:spacing w:after="0" w:line="240" w:lineRule="auto"/>
        <w:jc w:val="center"/>
        <w:rPr>
          <w:rFonts w:ascii="Arial" w:hAnsi="Arial" w:cs="Arial"/>
          <w:b/>
        </w:rPr>
      </w:pPr>
      <w:r w:rsidRPr="00DE4975">
        <w:rPr>
          <w:rFonts w:ascii="Arial" w:hAnsi="Arial" w:cs="Arial"/>
          <w:b/>
        </w:rPr>
        <w:t>согласования цены</w:t>
      </w:r>
    </w:p>
    <w:p w:rsidR="008147AD" w:rsidRPr="008147AD" w:rsidRDefault="008147AD" w:rsidP="008147AD">
      <w:pPr>
        <w:spacing w:after="0" w:line="240" w:lineRule="auto"/>
        <w:jc w:val="center"/>
        <w:rPr>
          <w:rFonts w:ascii="Arial" w:hAnsi="Arial" w:cs="Arial"/>
          <w:b/>
        </w:rPr>
      </w:pPr>
    </w:p>
    <w:p w:rsidR="001B1E3A" w:rsidRDefault="00117E7A" w:rsidP="00DD7C6F">
      <w:pPr>
        <w:spacing w:after="0" w:line="240" w:lineRule="auto"/>
        <w:ind w:firstLine="720"/>
        <w:jc w:val="both"/>
        <w:rPr>
          <w:rFonts w:ascii="Arial" w:hAnsi="Arial" w:cs="Arial"/>
        </w:rPr>
      </w:pPr>
      <w:r w:rsidRPr="00DE4975">
        <w:rPr>
          <w:rFonts w:ascii="Arial" w:hAnsi="Arial" w:cs="Arial"/>
        </w:rPr>
        <w:t xml:space="preserve">  </w:t>
      </w:r>
      <w:proofErr w:type="gramStart"/>
      <w:r w:rsidR="00BE1EFC" w:rsidRPr="00DE4975">
        <w:rPr>
          <w:rFonts w:ascii="Arial" w:hAnsi="Arial" w:cs="Arial"/>
        </w:rPr>
        <w:t xml:space="preserve">Мы, нижеподписавшиеся, от лица Заказчика </w:t>
      </w:r>
      <w:r w:rsidR="008147AD">
        <w:rPr>
          <w:rFonts w:ascii="Arial" w:hAnsi="Arial" w:cs="Arial"/>
        </w:rPr>
        <w:t>генеральный директор ООО «Нева Строй» Конева М.В</w:t>
      </w:r>
      <w:r w:rsidR="00877718">
        <w:rPr>
          <w:rFonts w:ascii="Arial" w:hAnsi="Arial" w:cs="Arial"/>
        </w:rPr>
        <w:t>.</w:t>
      </w:r>
      <w:r w:rsidR="008147AD">
        <w:rPr>
          <w:rFonts w:ascii="Arial" w:hAnsi="Arial" w:cs="Arial"/>
        </w:rPr>
        <w:t>,</w:t>
      </w:r>
      <w:r w:rsidR="00BE1EFC" w:rsidRPr="00DE4975">
        <w:rPr>
          <w:rFonts w:ascii="Arial" w:hAnsi="Arial" w:cs="Arial"/>
        </w:rPr>
        <w:t xml:space="preserve"> с одной стороны, и от лица Подрядчика генеральный директор </w:t>
      </w:r>
      <w:r w:rsidR="008147AD">
        <w:rPr>
          <w:rFonts w:ascii="Arial" w:hAnsi="Arial" w:cs="Arial"/>
        </w:rPr>
        <w:t xml:space="preserve">ООО «СПБ ПМ» </w:t>
      </w:r>
      <w:proofErr w:type="spellStart"/>
      <w:r w:rsidR="00877718">
        <w:rPr>
          <w:rFonts w:ascii="Arial" w:hAnsi="Arial" w:cs="Arial"/>
        </w:rPr>
        <w:t>Ансон</w:t>
      </w:r>
      <w:proofErr w:type="spellEnd"/>
      <w:r w:rsidR="00877718">
        <w:rPr>
          <w:rFonts w:ascii="Arial" w:hAnsi="Arial" w:cs="Arial"/>
        </w:rPr>
        <w:t xml:space="preserve"> М.А.</w:t>
      </w:r>
      <w:r w:rsidR="00BE1EFC" w:rsidRPr="00DE4975">
        <w:rPr>
          <w:rFonts w:ascii="Arial" w:hAnsi="Arial" w:cs="Arial"/>
        </w:rPr>
        <w:t xml:space="preserve">, </w:t>
      </w:r>
      <w:r w:rsidRPr="00DE4975">
        <w:rPr>
          <w:rFonts w:ascii="Arial" w:hAnsi="Arial" w:cs="Arial"/>
        </w:rPr>
        <w:t xml:space="preserve">с другой стороны, удостоверяем,  что   Сторонами  достигнуто  соглашение  о величине договорной цены в размере суммы </w:t>
      </w:r>
      <w:r w:rsidR="008147AD">
        <w:rPr>
          <w:rFonts w:ascii="Arial" w:hAnsi="Arial" w:cs="Arial"/>
          <w:b/>
        </w:rPr>
        <w:t>477 831,48</w:t>
      </w:r>
      <w:r w:rsidR="00771AC7" w:rsidRPr="00771AC7">
        <w:rPr>
          <w:rFonts w:ascii="Arial" w:hAnsi="Arial" w:cs="Arial"/>
          <w:b/>
        </w:rPr>
        <w:t xml:space="preserve"> </w:t>
      </w:r>
      <w:r w:rsidR="00771AC7" w:rsidRPr="00DE4975">
        <w:rPr>
          <w:rFonts w:ascii="Arial" w:hAnsi="Arial" w:cs="Arial"/>
          <w:b/>
        </w:rPr>
        <w:t>(</w:t>
      </w:r>
      <w:r w:rsidR="008147AD">
        <w:rPr>
          <w:rFonts w:ascii="Arial" w:hAnsi="Arial" w:cs="Arial"/>
          <w:b/>
        </w:rPr>
        <w:t>Четыреста семьдесят семь тысяч восемьсот тридцать один) рубль 48</w:t>
      </w:r>
      <w:r w:rsidR="00771AC7" w:rsidRPr="00DE4975">
        <w:rPr>
          <w:rFonts w:ascii="Arial" w:hAnsi="Arial" w:cs="Arial"/>
          <w:b/>
        </w:rPr>
        <w:t xml:space="preserve"> копе</w:t>
      </w:r>
      <w:r w:rsidR="00771AC7">
        <w:rPr>
          <w:rFonts w:ascii="Arial" w:hAnsi="Arial" w:cs="Arial"/>
          <w:b/>
        </w:rPr>
        <w:t>ек</w:t>
      </w:r>
      <w:r w:rsidR="00771AC7" w:rsidRPr="00DE4975">
        <w:rPr>
          <w:rFonts w:ascii="Arial" w:hAnsi="Arial" w:cs="Arial"/>
        </w:rPr>
        <w:t>, в том числе НДС 18</w:t>
      </w:r>
      <w:proofErr w:type="gramEnd"/>
      <w:r w:rsidR="00771AC7" w:rsidRPr="00DE4975">
        <w:rPr>
          <w:rFonts w:ascii="Arial" w:hAnsi="Arial" w:cs="Arial"/>
        </w:rPr>
        <w:t xml:space="preserve"> % - </w:t>
      </w:r>
      <w:r w:rsidR="008147AD">
        <w:rPr>
          <w:rFonts w:ascii="Arial" w:hAnsi="Arial" w:cs="Arial"/>
        </w:rPr>
        <w:t>72 889 рублей 5</w:t>
      </w:r>
      <w:r w:rsidR="00771AC7">
        <w:rPr>
          <w:rFonts w:ascii="Arial" w:hAnsi="Arial" w:cs="Arial"/>
        </w:rPr>
        <w:t>5 копеек</w:t>
      </w:r>
      <w:r w:rsidR="00771AC7" w:rsidRPr="00DE4975">
        <w:rPr>
          <w:rFonts w:ascii="Arial" w:hAnsi="Arial" w:cs="Arial"/>
        </w:rPr>
        <w:t xml:space="preserve"> </w:t>
      </w:r>
      <w:r w:rsidR="00EF253E" w:rsidRPr="00DE4975">
        <w:rPr>
          <w:rFonts w:ascii="Arial" w:hAnsi="Arial" w:cs="Arial"/>
        </w:rPr>
        <w:t>в соответствии с расчетом стоимости выполнения работ:</w:t>
      </w:r>
    </w:p>
    <w:p w:rsidR="00EF253E" w:rsidRPr="00DE4975" w:rsidRDefault="00EF253E" w:rsidP="00DD7C6F">
      <w:pPr>
        <w:spacing w:after="0" w:line="240" w:lineRule="auto"/>
        <w:ind w:firstLine="720"/>
        <w:jc w:val="both"/>
        <w:rPr>
          <w:rFonts w:ascii="Arial" w:hAnsi="Arial" w:cs="Arial"/>
        </w:rPr>
      </w:pPr>
      <w:r w:rsidRPr="00DE4975">
        <w:rPr>
          <w:rFonts w:ascii="Arial" w:hAnsi="Arial" w:cs="Arial"/>
        </w:rPr>
        <w:t xml:space="preserve"> </w:t>
      </w:r>
    </w:p>
    <w:p w:rsidR="00105EA9" w:rsidRPr="00DE4975" w:rsidRDefault="00EF253E" w:rsidP="008147AD">
      <w:pPr>
        <w:spacing w:after="0" w:line="240" w:lineRule="auto"/>
        <w:ind w:firstLine="720"/>
        <w:jc w:val="both"/>
        <w:rPr>
          <w:rFonts w:ascii="Arial" w:hAnsi="Arial" w:cs="Arial"/>
        </w:rPr>
      </w:pPr>
      <w:r w:rsidRPr="00DE4975">
        <w:rPr>
          <w:rFonts w:ascii="Arial" w:hAnsi="Arial" w:cs="Arial"/>
        </w:rPr>
        <w:t>Расчет стоимости выполнения работ:</w:t>
      </w:r>
    </w:p>
    <w:tbl>
      <w:tblPr>
        <w:tblStyle w:val="a7"/>
        <w:tblW w:w="9747" w:type="dxa"/>
        <w:tblLook w:val="04A0"/>
      </w:tblPr>
      <w:tblGrid>
        <w:gridCol w:w="456"/>
        <w:gridCol w:w="5322"/>
        <w:gridCol w:w="1041"/>
        <w:gridCol w:w="1369"/>
        <w:gridCol w:w="1559"/>
      </w:tblGrid>
      <w:tr w:rsidR="00B41467" w:rsidTr="00B41467">
        <w:tc>
          <w:tcPr>
            <w:tcW w:w="456" w:type="dxa"/>
          </w:tcPr>
          <w:p w:rsidR="00B41467" w:rsidRPr="008147AD" w:rsidRDefault="00B41467" w:rsidP="004C6093">
            <w:pPr>
              <w:rPr>
                <w:rFonts w:ascii="Arial" w:hAnsi="Arial" w:cs="Arial"/>
                <w:sz w:val="20"/>
                <w:szCs w:val="20"/>
              </w:rPr>
            </w:pPr>
            <w:r w:rsidRPr="008147AD">
              <w:rPr>
                <w:rFonts w:ascii="Arial" w:hAnsi="Arial" w:cs="Arial"/>
                <w:sz w:val="20"/>
                <w:szCs w:val="20"/>
              </w:rPr>
              <w:t>№</w:t>
            </w:r>
          </w:p>
        </w:tc>
        <w:tc>
          <w:tcPr>
            <w:tcW w:w="5322" w:type="dxa"/>
          </w:tcPr>
          <w:p w:rsidR="00B41467" w:rsidRPr="008147AD" w:rsidRDefault="00B41467" w:rsidP="004C6093">
            <w:pPr>
              <w:rPr>
                <w:rFonts w:ascii="Arial" w:hAnsi="Arial" w:cs="Arial"/>
                <w:sz w:val="20"/>
                <w:szCs w:val="20"/>
              </w:rPr>
            </w:pPr>
            <w:r w:rsidRPr="008147AD">
              <w:rPr>
                <w:rFonts w:ascii="Arial" w:hAnsi="Arial" w:cs="Arial"/>
                <w:sz w:val="20"/>
                <w:szCs w:val="20"/>
              </w:rPr>
              <w:t>Наименование</w:t>
            </w:r>
          </w:p>
        </w:tc>
        <w:tc>
          <w:tcPr>
            <w:tcW w:w="1041" w:type="dxa"/>
          </w:tcPr>
          <w:p w:rsidR="00B41467" w:rsidRPr="008147AD" w:rsidRDefault="00B41467" w:rsidP="004C6093">
            <w:pPr>
              <w:rPr>
                <w:rFonts w:ascii="Arial" w:hAnsi="Arial" w:cs="Arial"/>
                <w:sz w:val="20"/>
                <w:szCs w:val="20"/>
              </w:rPr>
            </w:pPr>
            <w:r w:rsidRPr="008147AD">
              <w:rPr>
                <w:rFonts w:ascii="Arial" w:hAnsi="Arial" w:cs="Arial"/>
                <w:sz w:val="20"/>
                <w:szCs w:val="20"/>
              </w:rPr>
              <w:t>Кол-во, шт./раб.</w:t>
            </w:r>
          </w:p>
        </w:tc>
        <w:tc>
          <w:tcPr>
            <w:tcW w:w="1369" w:type="dxa"/>
          </w:tcPr>
          <w:p w:rsidR="00B41467" w:rsidRPr="008147AD" w:rsidRDefault="00B41467" w:rsidP="004C6093">
            <w:pPr>
              <w:rPr>
                <w:rFonts w:ascii="Arial" w:hAnsi="Arial" w:cs="Arial"/>
                <w:sz w:val="20"/>
                <w:szCs w:val="20"/>
              </w:rPr>
            </w:pPr>
            <w:r w:rsidRPr="008147AD">
              <w:rPr>
                <w:rFonts w:ascii="Arial" w:hAnsi="Arial" w:cs="Arial"/>
                <w:sz w:val="20"/>
                <w:szCs w:val="20"/>
              </w:rPr>
              <w:t>Цена за ед., руб. с НДС</w:t>
            </w:r>
          </w:p>
        </w:tc>
        <w:tc>
          <w:tcPr>
            <w:tcW w:w="1559" w:type="dxa"/>
          </w:tcPr>
          <w:p w:rsidR="00B41467" w:rsidRPr="008147AD" w:rsidRDefault="00B41467" w:rsidP="004C6093">
            <w:pPr>
              <w:rPr>
                <w:rFonts w:ascii="Arial" w:hAnsi="Arial" w:cs="Arial"/>
                <w:sz w:val="20"/>
                <w:szCs w:val="20"/>
              </w:rPr>
            </w:pPr>
            <w:r w:rsidRPr="008147AD">
              <w:rPr>
                <w:rFonts w:ascii="Arial" w:hAnsi="Arial" w:cs="Arial"/>
                <w:sz w:val="20"/>
                <w:szCs w:val="20"/>
              </w:rPr>
              <w:t>Сумма, руб. с НДС</w:t>
            </w:r>
          </w:p>
        </w:tc>
      </w:tr>
      <w:tr w:rsidR="00B41467" w:rsidTr="00B41467">
        <w:tc>
          <w:tcPr>
            <w:tcW w:w="456" w:type="dxa"/>
          </w:tcPr>
          <w:p w:rsidR="00B41467" w:rsidRPr="008147AD" w:rsidRDefault="00B41467" w:rsidP="004C6093">
            <w:pPr>
              <w:rPr>
                <w:rFonts w:ascii="Arial" w:hAnsi="Arial" w:cs="Arial"/>
                <w:sz w:val="20"/>
                <w:szCs w:val="20"/>
              </w:rPr>
            </w:pPr>
            <w:r w:rsidRPr="008147AD">
              <w:rPr>
                <w:rFonts w:ascii="Arial" w:hAnsi="Arial" w:cs="Arial"/>
                <w:sz w:val="20"/>
                <w:szCs w:val="20"/>
              </w:rPr>
              <w:t>1</w:t>
            </w:r>
          </w:p>
        </w:tc>
        <w:tc>
          <w:tcPr>
            <w:tcW w:w="5322" w:type="dxa"/>
          </w:tcPr>
          <w:p w:rsidR="00B41467" w:rsidRPr="008147AD" w:rsidRDefault="00B41467" w:rsidP="004C6093">
            <w:pPr>
              <w:rPr>
                <w:rFonts w:ascii="Arial" w:hAnsi="Arial" w:cs="Arial"/>
                <w:sz w:val="20"/>
                <w:szCs w:val="20"/>
              </w:rPr>
            </w:pPr>
            <w:r w:rsidRPr="008147AD">
              <w:rPr>
                <w:rFonts w:ascii="Arial" w:hAnsi="Arial" w:cs="Arial"/>
                <w:sz w:val="20"/>
                <w:szCs w:val="20"/>
              </w:rPr>
              <w:t>Вкладыш кабины, направляющая 14мм</w:t>
            </w:r>
          </w:p>
        </w:tc>
        <w:tc>
          <w:tcPr>
            <w:tcW w:w="1041" w:type="dxa"/>
          </w:tcPr>
          <w:p w:rsidR="00B41467" w:rsidRPr="008147AD" w:rsidRDefault="00B41467" w:rsidP="004C6093">
            <w:pPr>
              <w:jc w:val="center"/>
              <w:rPr>
                <w:rFonts w:ascii="Arial" w:hAnsi="Arial" w:cs="Arial"/>
                <w:sz w:val="20"/>
                <w:szCs w:val="20"/>
              </w:rPr>
            </w:pPr>
            <w:r w:rsidRPr="008147AD">
              <w:rPr>
                <w:rFonts w:ascii="Arial" w:hAnsi="Arial" w:cs="Arial"/>
                <w:sz w:val="20"/>
                <w:szCs w:val="20"/>
              </w:rPr>
              <w:t>24</w:t>
            </w:r>
          </w:p>
        </w:tc>
        <w:tc>
          <w:tcPr>
            <w:tcW w:w="1369" w:type="dxa"/>
          </w:tcPr>
          <w:p w:rsidR="00B41467" w:rsidRPr="008147AD" w:rsidRDefault="00B41467" w:rsidP="004C6093">
            <w:pPr>
              <w:jc w:val="center"/>
              <w:rPr>
                <w:rFonts w:ascii="Arial" w:hAnsi="Arial" w:cs="Arial"/>
                <w:sz w:val="20"/>
                <w:szCs w:val="20"/>
              </w:rPr>
            </w:pPr>
            <w:r w:rsidRPr="008147AD">
              <w:rPr>
                <w:rFonts w:ascii="Arial" w:hAnsi="Arial" w:cs="Arial"/>
                <w:sz w:val="20"/>
                <w:szCs w:val="20"/>
              </w:rPr>
              <w:t>72,40</w:t>
            </w:r>
          </w:p>
        </w:tc>
        <w:tc>
          <w:tcPr>
            <w:tcW w:w="155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1 737,60</w:t>
            </w:r>
          </w:p>
        </w:tc>
      </w:tr>
      <w:tr w:rsidR="00B41467" w:rsidTr="00B41467">
        <w:tc>
          <w:tcPr>
            <w:tcW w:w="456" w:type="dxa"/>
          </w:tcPr>
          <w:p w:rsidR="00B41467" w:rsidRPr="008147AD" w:rsidRDefault="00B41467" w:rsidP="004C6093">
            <w:pPr>
              <w:rPr>
                <w:rFonts w:ascii="Arial" w:hAnsi="Arial" w:cs="Arial"/>
                <w:sz w:val="20"/>
                <w:szCs w:val="20"/>
              </w:rPr>
            </w:pPr>
            <w:r w:rsidRPr="008147AD">
              <w:rPr>
                <w:rFonts w:ascii="Arial" w:hAnsi="Arial" w:cs="Arial"/>
                <w:sz w:val="20"/>
                <w:szCs w:val="20"/>
              </w:rPr>
              <w:t>2</w:t>
            </w:r>
          </w:p>
        </w:tc>
        <w:tc>
          <w:tcPr>
            <w:tcW w:w="5322" w:type="dxa"/>
          </w:tcPr>
          <w:p w:rsidR="00B41467" w:rsidRPr="008147AD" w:rsidRDefault="00B41467" w:rsidP="004C6093">
            <w:pPr>
              <w:rPr>
                <w:rFonts w:ascii="Arial" w:hAnsi="Arial" w:cs="Arial"/>
                <w:sz w:val="20"/>
                <w:szCs w:val="20"/>
              </w:rPr>
            </w:pPr>
            <w:r w:rsidRPr="008147AD">
              <w:rPr>
                <w:rFonts w:ascii="Arial" w:hAnsi="Arial" w:cs="Arial"/>
                <w:sz w:val="20"/>
                <w:szCs w:val="20"/>
              </w:rPr>
              <w:t>Вкладыш противовеса, направляющая 6мм</w:t>
            </w:r>
          </w:p>
        </w:tc>
        <w:tc>
          <w:tcPr>
            <w:tcW w:w="1041" w:type="dxa"/>
          </w:tcPr>
          <w:p w:rsidR="00B41467" w:rsidRPr="008147AD" w:rsidRDefault="00B41467" w:rsidP="004C6093">
            <w:pPr>
              <w:jc w:val="center"/>
              <w:rPr>
                <w:rFonts w:ascii="Arial" w:hAnsi="Arial" w:cs="Arial"/>
                <w:sz w:val="20"/>
                <w:szCs w:val="20"/>
              </w:rPr>
            </w:pPr>
            <w:r w:rsidRPr="008147AD">
              <w:rPr>
                <w:rFonts w:ascii="Arial" w:hAnsi="Arial" w:cs="Arial"/>
                <w:sz w:val="20"/>
                <w:szCs w:val="20"/>
              </w:rPr>
              <w:t>24</w:t>
            </w:r>
          </w:p>
        </w:tc>
        <w:tc>
          <w:tcPr>
            <w:tcW w:w="136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72,40</w:t>
            </w:r>
          </w:p>
        </w:tc>
        <w:tc>
          <w:tcPr>
            <w:tcW w:w="155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1 737,60</w:t>
            </w:r>
          </w:p>
        </w:tc>
      </w:tr>
      <w:tr w:rsidR="00B41467" w:rsidTr="00B41467">
        <w:tc>
          <w:tcPr>
            <w:tcW w:w="456" w:type="dxa"/>
          </w:tcPr>
          <w:p w:rsidR="00B41467" w:rsidRPr="008147AD" w:rsidRDefault="00B41467" w:rsidP="004C6093">
            <w:pPr>
              <w:rPr>
                <w:rFonts w:ascii="Arial" w:hAnsi="Arial" w:cs="Arial"/>
                <w:sz w:val="20"/>
                <w:szCs w:val="20"/>
              </w:rPr>
            </w:pPr>
            <w:r w:rsidRPr="008147AD">
              <w:rPr>
                <w:rFonts w:ascii="Arial" w:hAnsi="Arial" w:cs="Arial"/>
                <w:sz w:val="20"/>
                <w:szCs w:val="20"/>
              </w:rPr>
              <w:t>3</w:t>
            </w:r>
          </w:p>
        </w:tc>
        <w:tc>
          <w:tcPr>
            <w:tcW w:w="5322" w:type="dxa"/>
          </w:tcPr>
          <w:p w:rsidR="00B41467" w:rsidRPr="008147AD" w:rsidRDefault="00B41467" w:rsidP="004C6093">
            <w:pPr>
              <w:tabs>
                <w:tab w:val="left" w:pos="1800"/>
              </w:tabs>
              <w:rPr>
                <w:rFonts w:ascii="Arial" w:hAnsi="Arial" w:cs="Arial"/>
                <w:sz w:val="20"/>
                <w:szCs w:val="20"/>
              </w:rPr>
            </w:pPr>
            <w:r w:rsidRPr="008147AD">
              <w:rPr>
                <w:rFonts w:ascii="Arial" w:hAnsi="Arial" w:cs="Arial"/>
                <w:sz w:val="20"/>
                <w:szCs w:val="20"/>
              </w:rPr>
              <w:t>Микропереключатель ДШ МП-1101</w:t>
            </w:r>
          </w:p>
        </w:tc>
        <w:tc>
          <w:tcPr>
            <w:tcW w:w="1041" w:type="dxa"/>
          </w:tcPr>
          <w:p w:rsidR="00B41467" w:rsidRPr="008147AD" w:rsidRDefault="00B41467" w:rsidP="004C6093">
            <w:pPr>
              <w:jc w:val="center"/>
              <w:rPr>
                <w:rFonts w:ascii="Arial" w:hAnsi="Arial" w:cs="Arial"/>
                <w:sz w:val="20"/>
                <w:szCs w:val="20"/>
              </w:rPr>
            </w:pPr>
            <w:r w:rsidRPr="008147AD">
              <w:rPr>
                <w:rFonts w:ascii="Arial" w:hAnsi="Arial" w:cs="Arial"/>
                <w:sz w:val="20"/>
                <w:szCs w:val="20"/>
              </w:rPr>
              <w:t>48</w:t>
            </w:r>
          </w:p>
        </w:tc>
        <w:tc>
          <w:tcPr>
            <w:tcW w:w="136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420,00</w:t>
            </w:r>
          </w:p>
        </w:tc>
        <w:tc>
          <w:tcPr>
            <w:tcW w:w="155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20 160,00</w:t>
            </w:r>
          </w:p>
        </w:tc>
      </w:tr>
      <w:tr w:rsidR="00B41467" w:rsidTr="00B41467">
        <w:tc>
          <w:tcPr>
            <w:tcW w:w="456" w:type="dxa"/>
          </w:tcPr>
          <w:p w:rsidR="00B41467" w:rsidRPr="008147AD" w:rsidRDefault="00B41467" w:rsidP="004C6093">
            <w:pPr>
              <w:rPr>
                <w:rFonts w:ascii="Arial" w:hAnsi="Arial" w:cs="Arial"/>
                <w:sz w:val="20"/>
                <w:szCs w:val="20"/>
              </w:rPr>
            </w:pPr>
            <w:r w:rsidRPr="008147AD">
              <w:rPr>
                <w:rFonts w:ascii="Arial" w:hAnsi="Arial" w:cs="Arial"/>
                <w:sz w:val="20"/>
                <w:szCs w:val="20"/>
              </w:rPr>
              <w:t>4</w:t>
            </w:r>
          </w:p>
        </w:tc>
        <w:tc>
          <w:tcPr>
            <w:tcW w:w="5322" w:type="dxa"/>
          </w:tcPr>
          <w:p w:rsidR="00B41467" w:rsidRPr="008147AD" w:rsidRDefault="00B41467" w:rsidP="004C6093">
            <w:pPr>
              <w:rPr>
                <w:rFonts w:ascii="Arial" w:hAnsi="Arial" w:cs="Arial"/>
                <w:sz w:val="20"/>
                <w:szCs w:val="20"/>
              </w:rPr>
            </w:pPr>
            <w:r w:rsidRPr="008147AD">
              <w:rPr>
                <w:rFonts w:ascii="Arial" w:hAnsi="Arial" w:cs="Arial"/>
                <w:sz w:val="20"/>
                <w:szCs w:val="20"/>
              </w:rPr>
              <w:t>Пружина противовеса</w:t>
            </w:r>
          </w:p>
        </w:tc>
        <w:tc>
          <w:tcPr>
            <w:tcW w:w="1041" w:type="dxa"/>
          </w:tcPr>
          <w:p w:rsidR="00B41467" w:rsidRPr="008147AD" w:rsidRDefault="00B41467" w:rsidP="004C6093">
            <w:pPr>
              <w:jc w:val="center"/>
              <w:rPr>
                <w:rFonts w:ascii="Arial" w:hAnsi="Arial" w:cs="Arial"/>
                <w:sz w:val="20"/>
                <w:szCs w:val="20"/>
              </w:rPr>
            </w:pPr>
            <w:r w:rsidRPr="008147AD">
              <w:rPr>
                <w:rFonts w:ascii="Arial" w:hAnsi="Arial" w:cs="Arial"/>
                <w:sz w:val="20"/>
                <w:szCs w:val="20"/>
              </w:rPr>
              <w:t>24</w:t>
            </w:r>
          </w:p>
        </w:tc>
        <w:tc>
          <w:tcPr>
            <w:tcW w:w="136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402,67</w:t>
            </w:r>
          </w:p>
        </w:tc>
        <w:tc>
          <w:tcPr>
            <w:tcW w:w="155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9 664,08</w:t>
            </w:r>
          </w:p>
        </w:tc>
      </w:tr>
      <w:tr w:rsidR="00B41467" w:rsidTr="00B41467">
        <w:tc>
          <w:tcPr>
            <w:tcW w:w="456" w:type="dxa"/>
          </w:tcPr>
          <w:p w:rsidR="00B41467" w:rsidRPr="008147AD" w:rsidRDefault="00B41467" w:rsidP="004C6093">
            <w:pPr>
              <w:rPr>
                <w:rFonts w:ascii="Arial" w:hAnsi="Arial" w:cs="Arial"/>
                <w:sz w:val="20"/>
                <w:szCs w:val="20"/>
              </w:rPr>
            </w:pPr>
            <w:r w:rsidRPr="008147AD">
              <w:rPr>
                <w:rFonts w:ascii="Arial" w:hAnsi="Arial" w:cs="Arial"/>
                <w:sz w:val="20"/>
                <w:szCs w:val="20"/>
              </w:rPr>
              <w:t>5</w:t>
            </w:r>
          </w:p>
        </w:tc>
        <w:tc>
          <w:tcPr>
            <w:tcW w:w="5322" w:type="dxa"/>
          </w:tcPr>
          <w:p w:rsidR="00B41467" w:rsidRPr="008147AD" w:rsidRDefault="00B41467" w:rsidP="004C6093">
            <w:pPr>
              <w:rPr>
                <w:rFonts w:ascii="Arial" w:hAnsi="Arial" w:cs="Arial"/>
                <w:sz w:val="20"/>
                <w:szCs w:val="20"/>
              </w:rPr>
            </w:pPr>
            <w:r w:rsidRPr="008147AD">
              <w:rPr>
                <w:rFonts w:ascii="Arial" w:hAnsi="Arial" w:cs="Arial"/>
                <w:sz w:val="20"/>
                <w:szCs w:val="20"/>
              </w:rPr>
              <w:t xml:space="preserve">Замена вкладышей кабины и противовеса </w:t>
            </w:r>
          </w:p>
        </w:tc>
        <w:tc>
          <w:tcPr>
            <w:tcW w:w="1041" w:type="dxa"/>
          </w:tcPr>
          <w:p w:rsidR="00B41467" w:rsidRPr="008147AD" w:rsidRDefault="00B41467" w:rsidP="004C6093">
            <w:pPr>
              <w:jc w:val="center"/>
              <w:rPr>
                <w:rFonts w:ascii="Arial" w:hAnsi="Arial" w:cs="Arial"/>
                <w:sz w:val="20"/>
                <w:szCs w:val="20"/>
              </w:rPr>
            </w:pPr>
            <w:r w:rsidRPr="008147AD">
              <w:rPr>
                <w:rFonts w:ascii="Arial" w:hAnsi="Arial" w:cs="Arial"/>
                <w:sz w:val="20"/>
                <w:szCs w:val="20"/>
              </w:rPr>
              <w:t>6</w:t>
            </w:r>
          </w:p>
        </w:tc>
        <w:tc>
          <w:tcPr>
            <w:tcW w:w="136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850,00</w:t>
            </w:r>
          </w:p>
        </w:tc>
        <w:tc>
          <w:tcPr>
            <w:tcW w:w="155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5 100,00</w:t>
            </w:r>
          </w:p>
        </w:tc>
      </w:tr>
      <w:tr w:rsidR="00B41467" w:rsidTr="00B41467">
        <w:tc>
          <w:tcPr>
            <w:tcW w:w="456" w:type="dxa"/>
          </w:tcPr>
          <w:p w:rsidR="00B41467" w:rsidRPr="008147AD" w:rsidRDefault="00B41467" w:rsidP="004C6093">
            <w:pPr>
              <w:rPr>
                <w:rFonts w:ascii="Arial" w:hAnsi="Arial" w:cs="Arial"/>
                <w:sz w:val="20"/>
                <w:szCs w:val="20"/>
              </w:rPr>
            </w:pPr>
            <w:r w:rsidRPr="008147AD">
              <w:rPr>
                <w:rFonts w:ascii="Arial" w:hAnsi="Arial" w:cs="Arial"/>
                <w:sz w:val="20"/>
                <w:szCs w:val="20"/>
              </w:rPr>
              <w:t>6</w:t>
            </w:r>
          </w:p>
        </w:tc>
        <w:tc>
          <w:tcPr>
            <w:tcW w:w="5322" w:type="dxa"/>
          </w:tcPr>
          <w:p w:rsidR="00B41467" w:rsidRPr="008147AD" w:rsidRDefault="00B41467" w:rsidP="004C6093">
            <w:pPr>
              <w:rPr>
                <w:rFonts w:ascii="Arial" w:hAnsi="Arial" w:cs="Arial"/>
                <w:sz w:val="20"/>
                <w:szCs w:val="20"/>
              </w:rPr>
            </w:pPr>
            <w:r w:rsidRPr="008147AD">
              <w:rPr>
                <w:rFonts w:ascii="Arial" w:hAnsi="Arial" w:cs="Arial"/>
                <w:sz w:val="20"/>
                <w:szCs w:val="20"/>
              </w:rPr>
              <w:t xml:space="preserve">Установка </w:t>
            </w:r>
            <w:proofErr w:type="spellStart"/>
            <w:r w:rsidRPr="008147AD">
              <w:rPr>
                <w:rFonts w:ascii="Arial" w:hAnsi="Arial" w:cs="Arial"/>
                <w:sz w:val="20"/>
                <w:szCs w:val="20"/>
              </w:rPr>
              <w:t>маслосмазывающих</w:t>
            </w:r>
            <w:proofErr w:type="spellEnd"/>
            <w:r w:rsidRPr="008147AD">
              <w:rPr>
                <w:rFonts w:ascii="Arial" w:hAnsi="Arial" w:cs="Arial"/>
                <w:sz w:val="20"/>
                <w:szCs w:val="20"/>
              </w:rPr>
              <w:t xml:space="preserve"> устройств направляющих</w:t>
            </w:r>
          </w:p>
        </w:tc>
        <w:tc>
          <w:tcPr>
            <w:tcW w:w="1041" w:type="dxa"/>
          </w:tcPr>
          <w:p w:rsidR="00B41467" w:rsidRPr="008147AD" w:rsidRDefault="00B41467" w:rsidP="004C6093">
            <w:pPr>
              <w:jc w:val="center"/>
              <w:rPr>
                <w:rFonts w:ascii="Arial" w:hAnsi="Arial" w:cs="Arial"/>
                <w:sz w:val="20"/>
                <w:szCs w:val="20"/>
              </w:rPr>
            </w:pPr>
            <w:r w:rsidRPr="008147AD">
              <w:rPr>
                <w:rFonts w:ascii="Arial" w:hAnsi="Arial" w:cs="Arial"/>
                <w:sz w:val="20"/>
                <w:szCs w:val="20"/>
              </w:rPr>
              <w:t>6</w:t>
            </w:r>
          </w:p>
        </w:tc>
        <w:tc>
          <w:tcPr>
            <w:tcW w:w="136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850,00</w:t>
            </w:r>
          </w:p>
        </w:tc>
        <w:tc>
          <w:tcPr>
            <w:tcW w:w="155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5 100,00</w:t>
            </w:r>
          </w:p>
        </w:tc>
      </w:tr>
      <w:tr w:rsidR="00B41467" w:rsidTr="00B41467">
        <w:trPr>
          <w:trHeight w:val="311"/>
        </w:trPr>
        <w:tc>
          <w:tcPr>
            <w:tcW w:w="456" w:type="dxa"/>
          </w:tcPr>
          <w:p w:rsidR="00B41467" w:rsidRPr="008147AD" w:rsidRDefault="00B41467" w:rsidP="004C6093">
            <w:pPr>
              <w:rPr>
                <w:rFonts w:ascii="Arial" w:hAnsi="Arial" w:cs="Arial"/>
                <w:sz w:val="20"/>
                <w:szCs w:val="20"/>
              </w:rPr>
            </w:pPr>
            <w:r w:rsidRPr="008147AD">
              <w:rPr>
                <w:rFonts w:ascii="Arial" w:hAnsi="Arial" w:cs="Arial"/>
                <w:sz w:val="20"/>
                <w:szCs w:val="20"/>
              </w:rPr>
              <w:t>7</w:t>
            </w:r>
          </w:p>
        </w:tc>
        <w:tc>
          <w:tcPr>
            <w:tcW w:w="5322" w:type="dxa"/>
          </w:tcPr>
          <w:p w:rsidR="00B41467" w:rsidRPr="008147AD" w:rsidRDefault="00B41467" w:rsidP="004C6093">
            <w:pPr>
              <w:rPr>
                <w:rFonts w:ascii="Arial" w:hAnsi="Arial" w:cs="Arial"/>
                <w:sz w:val="20"/>
                <w:szCs w:val="20"/>
              </w:rPr>
            </w:pPr>
            <w:r w:rsidRPr="008147AD">
              <w:rPr>
                <w:rFonts w:ascii="Arial" w:hAnsi="Arial" w:cs="Arial"/>
                <w:sz w:val="20"/>
                <w:szCs w:val="20"/>
              </w:rPr>
              <w:t>Установка микропереключателей дверей шахты</w:t>
            </w:r>
          </w:p>
        </w:tc>
        <w:tc>
          <w:tcPr>
            <w:tcW w:w="1041" w:type="dxa"/>
          </w:tcPr>
          <w:p w:rsidR="00B41467" w:rsidRPr="008147AD" w:rsidRDefault="00B41467" w:rsidP="004C6093">
            <w:pPr>
              <w:jc w:val="center"/>
              <w:rPr>
                <w:rFonts w:ascii="Arial" w:hAnsi="Arial" w:cs="Arial"/>
                <w:sz w:val="20"/>
                <w:szCs w:val="20"/>
              </w:rPr>
            </w:pPr>
            <w:r w:rsidRPr="008147AD">
              <w:rPr>
                <w:rFonts w:ascii="Arial" w:hAnsi="Arial" w:cs="Arial"/>
                <w:sz w:val="20"/>
                <w:szCs w:val="20"/>
              </w:rPr>
              <w:t>6</w:t>
            </w:r>
          </w:p>
        </w:tc>
        <w:tc>
          <w:tcPr>
            <w:tcW w:w="136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1 700,00</w:t>
            </w:r>
          </w:p>
        </w:tc>
        <w:tc>
          <w:tcPr>
            <w:tcW w:w="155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10 200,00</w:t>
            </w:r>
          </w:p>
        </w:tc>
      </w:tr>
      <w:tr w:rsidR="00B41467" w:rsidTr="00B41467">
        <w:tc>
          <w:tcPr>
            <w:tcW w:w="456" w:type="dxa"/>
          </w:tcPr>
          <w:p w:rsidR="00B41467" w:rsidRPr="008147AD" w:rsidRDefault="00B41467" w:rsidP="004C6093">
            <w:pPr>
              <w:rPr>
                <w:rFonts w:ascii="Arial" w:hAnsi="Arial" w:cs="Arial"/>
                <w:sz w:val="20"/>
                <w:szCs w:val="20"/>
              </w:rPr>
            </w:pPr>
            <w:r w:rsidRPr="008147AD">
              <w:rPr>
                <w:rFonts w:ascii="Arial" w:hAnsi="Arial" w:cs="Arial"/>
                <w:sz w:val="20"/>
                <w:szCs w:val="20"/>
              </w:rPr>
              <w:t>8</w:t>
            </w:r>
          </w:p>
        </w:tc>
        <w:tc>
          <w:tcPr>
            <w:tcW w:w="5322" w:type="dxa"/>
          </w:tcPr>
          <w:p w:rsidR="00B41467" w:rsidRPr="008147AD" w:rsidRDefault="00B41467" w:rsidP="004C6093">
            <w:pPr>
              <w:rPr>
                <w:rFonts w:ascii="Arial" w:hAnsi="Arial" w:cs="Arial"/>
                <w:sz w:val="20"/>
                <w:szCs w:val="20"/>
              </w:rPr>
            </w:pPr>
            <w:r w:rsidRPr="008147AD">
              <w:rPr>
                <w:rFonts w:ascii="Arial" w:hAnsi="Arial" w:cs="Arial"/>
                <w:sz w:val="20"/>
                <w:szCs w:val="20"/>
              </w:rPr>
              <w:t>Регулировка дверей шахты</w:t>
            </w:r>
            <w:r w:rsidR="004C6093" w:rsidRPr="008147AD">
              <w:rPr>
                <w:rFonts w:ascii="Arial" w:hAnsi="Arial" w:cs="Arial"/>
                <w:sz w:val="20"/>
                <w:szCs w:val="20"/>
              </w:rPr>
              <w:t xml:space="preserve"> всех этажей на лифте</w:t>
            </w:r>
          </w:p>
        </w:tc>
        <w:tc>
          <w:tcPr>
            <w:tcW w:w="1041" w:type="dxa"/>
          </w:tcPr>
          <w:p w:rsidR="00B41467" w:rsidRPr="008147AD" w:rsidRDefault="00B41467" w:rsidP="004C6093">
            <w:pPr>
              <w:jc w:val="center"/>
              <w:rPr>
                <w:rFonts w:ascii="Arial" w:hAnsi="Arial" w:cs="Arial"/>
                <w:sz w:val="20"/>
                <w:szCs w:val="20"/>
              </w:rPr>
            </w:pPr>
            <w:r w:rsidRPr="008147AD">
              <w:rPr>
                <w:rFonts w:ascii="Arial" w:hAnsi="Arial" w:cs="Arial"/>
                <w:sz w:val="20"/>
                <w:szCs w:val="20"/>
              </w:rPr>
              <w:t>6</w:t>
            </w:r>
          </w:p>
        </w:tc>
        <w:tc>
          <w:tcPr>
            <w:tcW w:w="136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3 500,00</w:t>
            </w:r>
          </w:p>
        </w:tc>
        <w:tc>
          <w:tcPr>
            <w:tcW w:w="155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21 000,00</w:t>
            </w:r>
          </w:p>
        </w:tc>
      </w:tr>
      <w:tr w:rsidR="00B41467" w:rsidTr="00B41467">
        <w:tc>
          <w:tcPr>
            <w:tcW w:w="456" w:type="dxa"/>
          </w:tcPr>
          <w:p w:rsidR="00B41467" w:rsidRPr="008147AD" w:rsidRDefault="00B41467" w:rsidP="004C6093">
            <w:pPr>
              <w:rPr>
                <w:rFonts w:ascii="Arial" w:hAnsi="Arial" w:cs="Arial"/>
                <w:sz w:val="20"/>
                <w:szCs w:val="20"/>
              </w:rPr>
            </w:pPr>
            <w:r w:rsidRPr="008147AD">
              <w:rPr>
                <w:rFonts w:ascii="Arial" w:hAnsi="Arial" w:cs="Arial"/>
                <w:sz w:val="20"/>
                <w:szCs w:val="20"/>
              </w:rPr>
              <w:t>9</w:t>
            </w:r>
          </w:p>
        </w:tc>
        <w:tc>
          <w:tcPr>
            <w:tcW w:w="5322" w:type="dxa"/>
          </w:tcPr>
          <w:p w:rsidR="00B41467" w:rsidRPr="008147AD" w:rsidRDefault="00B41467" w:rsidP="004C6093">
            <w:pPr>
              <w:rPr>
                <w:rFonts w:ascii="Arial" w:hAnsi="Arial" w:cs="Arial"/>
                <w:sz w:val="20"/>
                <w:szCs w:val="20"/>
              </w:rPr>
            </w:pPr>
            <w:r w:rsidRPr="008147AD">
              <w:rPr>
                <w:rFonts w:ascii="Arial" w:hAnsi="Arial" w:cs="Arial"/>
                <w:sz w:val="20"/>
                <w:szCs w:val="20"/>
              </w:rPr>
              <w:t>Протяжка всех болтовых соединений</w:t>
            </w:r>
          </w:p>
        </w:tc>
        <w:tc>
          <w:tcPr>
            <w:tcW w:w="1041" w:type="dxa"/>
          </w:tcPr>
          <w:p w:rsidR="00B41467" w:rsidRPr="008147AD" w:rsidRDefault="00B41467" w:rsidP="004C6093">
            <w:pPr>
              <w:jc w:val="center"/>
              <w:rPr>
                <w:rFonts w:ascii="Arial" w:hAnsi="Arial" w:cs="Arial"/>
                <w:sz w:val="20"/>
                <w:szCs w:val="20"/>
              </w:rPr>
            </w:pPr>
            <w:r w:rsidRPr="008147AD">
              <w:rPr>
                <w:rFonts w:ascii="Arial" w:hAnsi="Arial" w:cs="Arial"/>
                <w:sz w:val="20"/>
                <w:szCs w:val="20"/>
              </w:rPr>
              <w:t>6</w:t>
            </w:r>
          </w:p>
        </w:tc>
        <w:tc>
          <w:tcPr>
            <w:tcW w:w="136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1 350,00</w:t>
            </w:r>
          </w:p>
        </w:tc>
        <w:tc>
          <w:tcPr>
            <w:tcW w:w="155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8 100,00</w:t>
            </w:r>
          </w:p>
        </w:tc>
      </w:tr>
      <w:tr w:rsidR="00B41467" w:rsidTr="00B41467">
        <w:tc>
          <w:tcPr>
            <w:tcW w:w="456" w:type="dxa"/>
          </w:tcPr>
          <w:p w:rsidR="00B41467" w:rsidRPr="008147AD" w:rsidRDefault="00B41467" w:rsidP="004C6093">
            <w:pPr>
              <w:rPr>
                <w:rFonts w:ascii="Arial" w:hAnsi="Arial" w:cs="Arial"/>
                <w:sz w:val="20"/>
                <w:szCs w:val="20"/>
              </w:rPr>
            </w:pPr>
            <w:r w:rsidRPr="008147AD">
              <w:rPr>
                <w:rFonts w:ascii="Arial" w:hAnsi="Arial" w:cs="Arial"/>
                <w:sz w:val="20"/>
                <w:szCs w:val="20"/>
              </w:rPr>
              <w:t>10</w:t>
            </w:r>
          </w:p>
        </w:tc>
        <w:tc>
          <w:tcPr>
            <w:tcW w:w="5322" w:type="dxa"/>
          </w:tcPr>
          <w:p w:rsidR="00B41467" w:rsidRPr="008147AD" w:rsidRDefault="00B41467" w:rsidP="004C6093">
            <w:pPr>
              <w:rPr>
                <w:rFonts w:ascii="Arial" w:hAnsi="Arial" w:cs="Arial"/>
                <w:sz w:val="20"/>
                <w:szCs w:val="20"/>
              </w:rPr>
            </w:pPr>
            <w:r w:rsidRPr="008147AD">
              <w:rPr>
                <w:rFonts w:ascii="Arial" w:hAnsi="Arial" w:cs="Arial"/>
                <w:sz w:val="20"/>
                <w:szCs w:val="20"/>
              </w:rPr>
              <w:t>Регулировка точных остановок</w:t>
            </w:r>
          </w:p>
        </w:tc>
        <w:tc>
          <w:tcPr>
            <w:tcW w:w="1041" w:type="dxa"/>
          </w:tcPr>
          <w:p w:rsidR="00B41467" w:rsidRPr="008147AD" w:rsidRDefault="00B41467" w:rsidP="004C6093">
            <w:pPr>
              <w:jc w:val="center"/>
              <w:rPr>
                <w:rFonts w:ascii="Arial" w:hAnsi="Arial" w:cs="Arial"/>
                <w:sz w:val="20"/>
                <w:szCs w:val="20"/>
              </w:rPr>
            </w:pPr>
            <w:r w:rsidRPr="008147AD">
              <w:rPr>
                <w:rFonts w:ascii="Arial" w:hAnsi="Arial" w:cs="Arial"/>
                <w:sz w:val="20"/>
                <w:szCs w:val="20"/>
              </w:rPr>
              <w:t>6</w:t>
            </w:r>
          </w:p>
        </w:tc>
        <w:tc>
          <w:tcPr>
            <w:tcW w:w="136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2 200,00</w:t>
            </w:r>
          </w:p>
        </w:tc>
        <w:tc>
          <w:tcPr>
            <w:tcW w:w="155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13 200,00</w:t>
            </w:r>
          </w:p>
        </w:tc>
      </w:tr>
      <w:tr w:rsidR="00B41467" w:rsidTr="00B41467">
        <w:tc>
          <w:tcPr>
            <w:tcW w:w="456" w:type="dxa"/>
          </w:tcPr>
          <w:p w:rsidR="00B41467" w:rsidRPr="008147AD" w:rsidRDefault="00B41467" w:rsidP="004C6093">
            <w:pPr>
              <w:rPr>
                <w:rFonts w:ascii="Arial" w:hAnsi="Arial" w:cs="Arial"/>
                <w:sz w:val="20"/>
                <w:szCs w:val="20"/>
              </w:rPr>
            </w:pPr>
            <w:r w:rsidRPr="008147AD">
              <w:rPr>
                <w:rFonts w:ascii="Arial" w:hAnsi="Arial" w:cs="Arial"/>
                <w:sz w:val="20"/>
                <w:szCs w:val="20"/>
              </w:rPr>
              <w:t>11</w:t>
            </w:r>
          </w:p>
        </w:tc>
        <w:tc>
          <w:tcPr>
            <w:tcW w:w="5322" w:type="dxa"/>
          </w:tcPr>
          <w:p w:rsidR="00B41467" w:rsidRPr="008147AD" w:rsidRDefault="00B41467" w:rsidP="004C6093">
            <w:pPr>
              <w:rPr>
                <w:rFonts w:ascii="Arial" w:hAnsi="Arial" w:cs="Arial"/>
                <w:sz w:val="20"/>
                <w:szCs w:val="20"/>
              </w:rPr>
            </w:pPr>
            <w:r w:rsidRPr="008147AD">
              <w:rPr>
                <w:rFonts w:ascii="Arial" w:hAnsi="Arial" w:cs="Arial"/>
                <w:sz w:val="20"/>
                <w:szCs w:val="20"/>
              </w:rPr>
              <w:t>Выверка и регулировка направляющих кабины и противовеса</w:t>
            </w:r>
          </w:p>
        </w:tc>
        <w:tc>
          <w:tcPr>
            <w:tcW w:w="1041" w:type="dxa"/>
          </w:tcPr>
          <w:p w:rsidR="00B41467" w:rsidRPr="008147AD" w:rsidRDefault="00B41467" w:rsidP="004C6093">
            <w:pPr>
              <w:jc w:val="center"/>
              <w:rPr>
                <w:rFonts w:ascii="Arial" w:hAnsi="Arial" w:cs="Arial"/>
                <w:sz w:val="20"/>
                <w:szCs w:val="20"/>
              </w:rPr>
            </w:pPr>
            <w:r w:rsidRPr="008147AD">
              <w:rPr>
                <w:rFonts w:ascii="Arial" w:hAnsi="Arial" w:cs="Arial"/>
                <w:sz w:val="20"/>
                <w:szCs w:val="20"/>
              </w:rPr>
              <w:t>6</w:t>
            </w:r>
          </w:p>
        </w:tc>
        <w:tc>
          <w:tcPr>
            <w:tcW w:w="136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6 000,00</w:t>
            </w:r>
          </w:p>
        </w:tc>
        <w:tc>
          <w:tcPr>
            <w:tcW w:w="155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36 000,00</w:t>
            </w:r>
          </w:p>
        </w:tc>
      </w:tr>
      <w:tr w:rsidR="00B41467" w:rsidTr="00B41467">
        <w:tc>
          <w:tcPr>
            <w:tcW w:w="456" w:type="dxa"/>
          </w:tcPr>
          <w:p w:rsidR="00B41467" w:rsidRPr="008147AD" w:rsidRDefault="00B41467" w:rsidP="004C6093">
            <w:pPr>
              <w:rPr>
                <w:rFonts w:ascii="Arial" w:hAnsi="Arial" w:cs="Arial"/>
                <w:sz w:val="20"/>
                <w:szCs w:val="20"/>
              </w:rPr>
            </w:pPr>
            <w:r w:rsidRPr="008147AD">
              <w:rPr>
                <w:rFonts w:ascii="Arial" w:hAnsi="Arial" w:cs="Arial"/>
                <w:sz w:val="20"/>
                <w:szCs w:val="20"/>
              </w:rPr>
              <w:t>12</w:t>
            </w:r>
          </w:p>
        </w:tc>
        <w:tc>
          <w:tcPr>
            <w:tcW w:w="5322" w:type="dxa"/>
          </w:tcPr>
          <w:p w:rsidR="00B41467" w:rsidRPr="008147AD" w:rsidRDefault="00B41467" w:rsidP="004C6093">
            <w:pPr>
              <w:rPr>
                <w:rFonts w:ascii="Arial" w:hAnsi="Arial" w:cs="Arial"/>
                <w:sz w:val="20"/>
                <w:szCs w:val="20"/>
              </w:rPr>
            </w:pPr>
            <w:r w:rsidRPr="008147AD">
              <w:rPr>
                <w:rFonts w:ascii="Arial" w:hAnsi="Arial" w:cs="Arial"/>
                <w:sz w:val="20"/>
                <w:szCs w:val="20"/>
              </w:rPr>
              <w:t>Замена пружин противовеса</w:t>
            </w:r>
          </w:p>
        </w:tc>
        <w:tc>
          <w:tcPr>
            <w:tcW w:w="1041" w:type="dxa"/>
          </w:tcPr>
          <w:p w:rsidR="00B41467" w:rsidRPr="008147AD" w:rsidRDefault="00B41467" w:rsidP="004C6093">
            <w:pPr>
              <w:jc w:val="center"/>
              <w:rPr>
                <w:rFonts w:ascii="Arial" w:hAnsi="Arial" w:cs="Arial"/>
                <w:sz w:val="20"/>
                <w:szCs w:val="20"/>
              </w:rPr>
            </w:pPr>
            <w:r w:rsidRPr="008147AD">
              <w:rPr>
                <w:rFonts w:ascii="Arial" w:hAnsi="Arial" w:cs="Arial"/>
                <w:sz w:val="20"/>
                <w:szCs w:val="20"/>
              </w:rPr>
              <w:t>6</w:t>
            </w:r>
          </w:p>
        </w:tc>
        <w:tc>
          <w:tcPr>
            <w:tcW w:w="136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500,00</w:t>
            </w:r>
          </w:p>
        </w:tc>
        <w:tc>
          <w:tcPr>
            <w:tcW w:w="155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3 000,00</w:t>
            </w:r>
          </w:p>
        </w:tc>
      </w:tr>
      <w:tr w:rsidR="00B41467" w:rsidTr="004C6093">
        <w:tc>
          <w:tcPr>
            <w:tcW w:w="8188" w:type="dxa"/>
            <w:gridSpan w:val="4"/>
          </w:tcPr>
          <w:p w:rsidR="00B41467" w:rsidRPr="008147AD" w:rsidRDefault="00B41467" w:rsidP="00B41467">
            <w:pPr>
              <w:jc w:val="right"/>
              <w:rPr>
                <w:rFonts w:ascii="Arial" w:hAnsi="Arial" w:cs="Arial"/>
                <w:b/>
                <w:sz w:val="20"/>
                <w:szCs w:val="20"/>
              </w:rPr>
            </w:pPr>
            <w:r w:rsidRPr="008147AD">
              <w:rPr>
                <w:rFonts w:ascii="Arial" w:hAnsi="Arial" w:cs="Arial"/>
                <w:b/>
                <w:sz w:val="20"/>
                <w:szCs w:val="20"/>
              </w:rPr>
              <w:t>ИТОГО:</w:t>
            </w:r>
          </w:p>
        </w:tc>
        <w:tc>
          <w:tcPr>
            <w:tcW w:w="1559" w:type="dxa"/>
          </w:tcPr>
          <w:p w:rsidR="00B41467" w:rsidRPr="008147AD" w:rsidRDefault="004C6093" w:rsidP="004C6093">
            <w:pPr>
              <w:jc w:val="center"/>
              <w:rPr>
                <w:rFonts w:ascii="Arial" w:hAnsi="Arial" w:cs="Arial"/>
                <w:b/>
                <w:sz w:val="20"/>
                <w:szCs w:val="20"/>
              </w:rPr>
            </w:pPr>
            <w:r w:rsidRPr="008147AD">
              <w:rPr>
                <w:rFonts w:ascii="Arial" w:hAnsi="Arial" w:cs="Arial"/>
                <w:b/>
                <w:sz w:val="20"/>
                <w:szCs w:val="20"/>
              </w:rPr>
              <w:t>134 999,28</w:t>
            </w:r>
          </w:p>
        </w:tc>
      </w:tr>
      <w:tr w:rsidR="00B41467" w:rsidTr="00B41467">
        <w:tc>
          <w:tcPr>
            <w:tcW w:w="456" w:type="dxa"/>
          </w:tcPr>
          <w:p w:rsidR="00B41467" w:rsidRPr="008147AD" w:rsidRDefault="00B41467" w:rsidP="004C6093">
            <w:pPr>
              <w:rPr>
                <w:rFonts w:ascii="Arial" w:hAnsi="Arial" w:cs="Arial"/>
                <w:sz w:val="20"/>
                <w:szCs w:val="20"/>
              </w:rPr>
            </w:pPr>
            <w:r w:rsidRPr="008147AD">
              <w:rPr>
                <w:rFonts w:ascii="Arial" w:hAnsi="Arial" w:cs="Arial"/>
                <w:sz w:val="20"/>
                <w:szCs w:val="20"/>
              </w:rPr>
              <w:t>13</w:t>
            </w:r>
          </w:p>
        </w:tc>
        <w:tc>
          <w:tcPr>
            <w:tcW w:w="5322" w:type="dxa"/>
          </w:tcPr>
          <w:p w:rsidR="00B41467" w:rsidRPr="008147AD" w:rsidRDefault="00B41467" w:rsidP="004C6093">
            <w:pPr>
              <w:rPr>
                <w:rFonts w:ascii="Arial" w:hAnsi="Arial" w:cs="Arial"/>
                <w:sz w:val="20"/>
                <w:szCs w:val="20"/>
              </w:rPr>
            </w:pPr>
            <w:r w:rsidRPr="008147AD">
              <w:rPr>
                <w:rFonts w:ascii="Arial" w:hAnsi="Arial" w:cs="Arial"/>
                <w:sz w:val="20"/>
                <w:szCs w:val="20"/>
              </w:rPr>
              <w:t xml:space="preserve">КВШ лебедки 404А.02.00.000  на 4 ручья, </w:t>
            </w:r>
            <w:proofErr w:type="spellStart"/>
            <w:r w:rsidRPr="008147AD">
              <w:rPr>
                <w:rFonts w:ascii="Arial" w:hAnsi="Arial" w:cs="Arial"/>
                <w:sz w:val="20"/>
                <w:szCs w:val="20"/>
              </w:rPr>
              <w:t>d</w:t>
            </w:r>
            <w:proofErr w:type="spellEnd"/>
            <w:r w:rsidRPr="008147AD">
              <w:rPr>
                <w:rFonts w:ascii="Arial" w:hAnsi="Arial" w:cs="Arial"/>
                <w:sz w:val="20"/>
                <w:szCs w:val="20"/>
              </w:rPr>
              <w:t xml:space="preserve"> канатов 12мм</w:t>
            </w:r>
          </w:p>
        </w:tc>
        <w:tc>
          <w:tcPr>
            <w:tcW w:w="1041" w:type="dxa"/>
          </w:tcPr>
          <w:p w:rsidR="00B41467" w:rsidRPr="008147AD" w:rsidRDefault="00B41467" w:rsidP="004C6093">
            <w:pPr>
              <w:jc w:val="center"/>
              <w:rPr>
                <w:rFonts w:ascii="Arial" w:hAnsi="Arial" w:cs="Arial"/>
                <w:sz w:val="20"/>
                <w:szCs w:val="20"/>
              </w:rPr>
            </w:pPr>
            <w:r w:rsidRPr="008147AD">
              <w:rPr>
                <w:rFonts w:ascii="Arial" w:hAnsi="Arial" w:cs="Arial"/>
                <w:sz w:val="20"/>
                <w:szCs w:val="20"/>
              </w:rPr>
              <w:t>1</w:t>
            </w:r>
          </w:p>
        </w:tc>
        <w:tc>
          <w:tcPr>
            <w:tcW w:w="136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29 293,50</w:t>
            </w:r>
          </w:p>
        </w:tc>
        <w:tc>
          <w:tcPr>
            <w:tcW w:w="155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29 293,50</w:t>
            </w:r>
          </w:p>
        </w:tc>
      </w:tr>
      <w:tr w:rsidR="00B41467" w:rsidTr="00B41467">
        <w:tc>
          <w:tcPr>
            <w:tcW w:w="456" w:type="dxa"/>
          </w:tcPr>
          <w:p w:rsidR="00B41467" w:rsidRPr="008147AD" w:rsidRDefault="00B41467" w:rsidP="004C6093">
            <w:pPr>
              <w:rPr>
                <w:rFonts w:ascii="Arial" w:hAnsi="Arial" w:cs="Arial"/>
                <w:sz w:val="20"/>
                <w:szCs w:val="20"/>
              </w:rPr>
            </w:pPr>
            <w:r w:rsidRPr="008147AD">
              <w:rPr>
                <w:rFonts w:ascii="Arial" w:hAnsi="Arial" w:cs="Arial"/>
                <w:sz w:val="20"/>
                <w:szCs w:val="20"/>
              </w:rPr>
              <w:t>14</w:t>
            </w:r>
          </w:p>
        </w:tc>
        <w:tc>
          <w:tcPr>
            <w:tcW w:w="5322" w:type="dxa"/>
          </w:tcPr>
          <w:p w:rsidR="00B41467" w:rsidRPr="008147AD" w:rsidRDefault="00B41467" w:rsidP="004C6093">
            <w:pPr>
              <w:rPr>
                <w:rFonts w:ascii="Arial" w:hAnsi="Arial" w:cs="Arial"/>
                <w:sz w:val="20"/>
                <w:szCs w:val="20"/>
              </w:rPr>
            </w:pPr>
            <w:r w:rsidRPr="008147AD">
              <w:rPr>
                <w:rFonts w:ascii="Arial" w:hAnsi="Arial" w:cs="Arial"/>
                <w:sz w:val="20"/>
                <w:szCs w:val="20"/>
              </w:rPr>
              <w:t xml:space="preserve">Работы </w:t>
            </w:r>
            <w:proofErr w:type="gramStart"/>
            <w:r w:rsidRPr="008147AD">
              <w:rPr>
                <w:rFonts w:ascii="Arial" w:hAnsi="Arial" w:cs="Arial"/>
                <w:sz w:val="20"/>
                <w:szCs w:val="20"/>
              </w:rPr>
              <w:t>по</w:t>
            </w:r>
            <w:proofErr w:type="gramEnd"/>
            <w:r w:rsidRPr="008147AD">
              <w:rPr>
                <w:rFonts w:ascii="Arial" w:hAnsi="Arial" w:cs="Arial"/>
                <w:sz w:val="20"/>
                <w:szCs w:val="20"/>
              </w:rPr>
              <w:t xml:space="preserve"> замена КВШ</w:t>
            </w:r>
          </w:p>
        </w:tc>
        <w:tc>
          <w:tcPr>
            <w:tcW w:w="1041" w:type="dxa"/>
          </w:tcPr>
          <w:p w:rsidR="00B41467" w:rsidRPr="008147AD" w:rsidRDefault="00B41467" w:rsidP="004C6093">
            <w:pPr>
              <w:jc w:val="center"/>
              <w:rPr>
                <w:rFonts w:ascii="Arial" w:hAnsi="Arial" w:cs="Arial"/>
                <w:sz w:val="20"/>
                <w:szCs w:val="20"/>
              </w:rPr>
            </w:pPr>
            <w:r w:rsidRPr="008147AD">
              <w:rPr>
                <w:rFonts w:ascii="Arial" w:hAnsi="Arial" w:cs="Arial"/>
                <w:sz w:val="20"/>
                <w:szCs w:val="20"/>
              </w:rPr>
              <w:t>1</w:t>
            </w:r>
          </w:p>
        </w:tc>
        <w:tc>
          <w:tcPr>
            <w:tcW w:w="136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9 000,00</w:t>
            </w:r>
          </w:p>
        </w:tc>
        <w:tc>
          <w:tcPr>
            <w:tcW w:w="1559" w:type="dxa"/>
          </w:tcPr>
          <w:p w:rsidR="00B41467" w:rsidRPr="008147AD" w:rsidRDefault="004C6093" w:rsidP="004C6093">
            <w:pPr>
              <w:jc w:val="center"/>
              <w:rPr>
                <w:rFonts w:ascii="Arial" w:hAnsi="Arial" w:cs="Arial"/>
                <w:sz w:val="20"/>
                <w:szCs w:val="20"/>
              </w:rPr>
            </w:pPr>
            <w:r w:rsidRPr="008147AD">
              <w:rPr>
                <w:rFonts w:ascii="Arial" w:hAnsi="Arial" w:cs="Arial"/>
                <w:sz w:val="20"/>
                <w:szCs w:val="20"/>
              </w:rPr>
              <w:t>9 000,00</w:t>
            </w:r>
          </w:p>
        </w:tc>
      </w:tr>
      <w:tr w:rsidR="004C6093" w:rsidTr="004C6093">
        <w:tc>
          <w:tcPr>
            <w:tcW w:w="8188" w:type="dxa"/>
            <w:gridSpan w:val="4"/>
          </w:tcPr>
          <w:p w:rsidR="004C6093" w:rsidRPr="008147AD" w:rsidRDefault="004C6093" w:rsidP="004C6093">
            <w:pPr>
              <w:jc w:val="right"/>
              <w:rPr>
                <w:rFonts w:ascii="Arial" w:hAnsi="Arial" w:cs="Arial"/>
                <w:b/>
                <w:sz w:val="20"/>
                <w:szCs w:val="20"/>
              </w:rPr>
            </w:pPr>
            <w:r w:rsidRPr="008147AD">
              <w:rPr>
                <w:rFonts w:ascii="Arial" w:hAnsi="Arial" w:cs="Arial"/>
                <w:b/>
                <w:sz w:val="20"/>
                <w:szCs w:val="20"/>
              </w:rPr>
              <w:t>ИТОГО:</w:t>
            </w:r>
          </w:p>
        </w:tc>
        <w:tc>
          <w:tcPr>
            <w:tcW w:w="1559" w:type="dxa"/>
          </w:tcPr>
          <w:p w:rsidR="004C6093" w:rsidRPr="008147AD" w:rsidRDefault="004C6093" w:rsidP="004C6093">
            <w:pPr>
              <w:jc w:val="center"/>
              <w:rPr>
                <w:rFonts w:ascii="Arial" w:hAnsi="Arial" w:cs="Arial"/>
                <w:b/>
                <w:sz w:val="20"/>
                <w:szCs w:val="20"/>
              </w:rPr>
            </w:pPr>
            <w:r w:rsidRPr="008147AD">
              <w:rPr>
                <w:rFonts w:ascii="Arial" w:hAnsi="Arial" w:cs="Arial"/>
                <w:b/>
                <w:sz w:val="20"/>
                <w:szCs w:val="20"/>
              </w:rPr>
              <w:t>38 293,50</w:t>
            </w:r>
          </w:p>
        </w:tc>
      </w:tr>
      <w:tr w:rsidR="004C6093" w:rsidTr="00B41467">
        <w:tc>
          <w:tcPr>
            <w:tcW w:w="456" w:type="dxa"/>
          </w:tcPr>
          <w:p w:rsidR="004C6093" w:rsidRPr="008147AD" w:rsidRDefault="004C6093" w:rsidP="004C6093">
            <w:pPr>
              <w:rPr>
                <w:rFonts w:ascii="Arial" w:hAnsi="Arial" w:cs="Arial"/>
                <w:sz w:val="20"/>
                <w:szCs w:val="20"/>
              </w:rPr>
            </w:pPr>
            <w:r w:rsidRPr="008147AD">
              <w:rPr>
                <w:rFonts w:ascii="Arial" w:hAnsi="Arial" w:cs="Arial"/>
                <w:sz w:val="20"/>
                <w:szCs w:val="20"/>
              </w:rPr>
              <w:t>15</w:t>
            </w:r>
          </w:p>
        </w:tc>
        <w:tc>
          <w:tcPr>
            <w:tcW w:w="5322" w:type="dxa"/>
          </w:tcPr>
          <w:p w:rsidR="004C6093" w:rsidRPr="008147AD" w:rsidRDefault="004C6093" w:rsidP="004C6093">
            <w:pPr>
              <w:rPr>
                <w:rFonts w:ascii="Arial" w:hAnsi="Arial" w:cs="Arial"/>
                <w:sz w:val="20"/>
                <w:szCs w:val="20"/>
              </w:rPr>
            </w:pPr>
            <w:r w:rsidRPr="008147AD">
              <w:rPr>
                <w:rFonts w:ascii="Arial" w:hAnsi="Arial" w:cs="Arial"/>
                <w:sz w:val="20"/>
                <w:szCs w:val="20"/>
              </w:rPr>
              <w:t>Редуктор лебедки 404А.02.00.000 передаточное число 45</w:t>
            </w:r>
          </w:p>
        </w:tc>
        <w:tc>
          <w:tcPr>
            <w:tcW w:w="1041"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1</w:t>
            </w:r>
          </w:p>
        </w:tc>
        <w:tc>
          <w:tcPr>
            <w:tcW w:w="136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169 876,00</w:t>
            </w:r>
          </w:p>
        </w:tc>
        <w:tc>
          <w:tcPr>
            <w:tcW w:w="155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169 876,00</w:t>
            </w:r>
          </w:p>
        </w:tc>
      </w:tr>
      <w:tr w:rsidR="004C6093" w:rsidTr="00B41467">
        <w:tc>
          <w:tcPr>
            <w:tcW w:w="456" w:type="dxa"/>
          </w:tcPr>
          <w:p w:rsidR="004C6093" w:rsidRPr="008147AD" w:rsidRDefault="004C6093" w:rsidP="004C6093">
            <w:pPr>
              <w:rPr>
                <w:rFonts w:ascii="Arial" w:hAnsi="Arial" w:cs="Arial"/>
                <w:sz w:val="20"/>
                <w:szCs w:val="20"/>
              </w:rPr>
            </w:pPr>
            <w:r w:rsidRPr="008147AD">
              <w:rPr>
                <w:rFonts w:ascii="Arial" w:hAnsi="Arial" w:cs="Arial"/>
                <w:sz w:val="20"/>
                <w:szCs w:val="20"/>
              </w:rPr>
              <w:t>16</w:t>
            </w:r>
          </w:p>
        </w:tc>
        <w:tc>
          <w:tcPr>
            <w:tcW w:w="5322" w:type="dxa"/>
          </w:tcPr>
          <w:p w:rsidR="004C6093" w:rsidRPr="008147AD" w:rsidRDefault="004C6093" w:rsidP="004C6093">
            <w:pPr>
              <w:rPr>
                <w:rFonts w:ascii="Arial" w:hAnsi="Arial" w:cs="Arial"/>
                <w:sz w:val="20"/>
                <w:szCs w:val="20"/>
              </w:rPr>
            </w:pPr>
            <w:r w:rsidRPr="008147AD">
              <w:rPr>
                <w:rFonts w:ascii="Arial" w:hAnsi="Arial" w:cs="Arial"/>
                <w:sz w:val="20"/>
                <w:szCs w:val="20"/>
              </w:rPr>
              <w:t xml:space="preserve">Работы </w:t>
            </w:r>
            <w:proofErr w:type="gramStart"/>
            <w:r w:rsidRPr="008147AD">
              <w:rPr>
                <w:rFonts w:ascii="Arial" w:hAnsi="Arial" w:cs="Arial"/>
                <w:sz w:val="20"/>
                <w:szCs w:val="20"/>
              </w:rPr>
              <w:t>по</w:t>
            </w:r>
            <w:proofErr w:type="gramEnd"/>
            <w:r w:rsidRPr="008147AD">
              <w:rPr>
                <w:rFonts w:ascii="Arial" w:hAnsi="Arial" w:cs="Arial"/>
                <w:sz w:val="20"/>
                <w:szCs w:val="20"/>
              </w:rPr>
              <w:t xml:space="preserve"> </w:t>
            </w:r>
            <w:proofErr w:type="gramStart"/>
            <w:r w:rsidRPr="008147AD">
              <w:rPr>
                <w:rFonts w:ascii="Arial" w:hAnsi="Arial" w:cs="Arial"/>
                <w:sz w:val="20"/>
                <w:szCs w:val="20"/>
              </w:rPr>
              <w:t>замена</w:t>
            </w:r>
            <w:proofErr w:type="gramEnd"/>
            <w:r w:rsidRPr="008147AD">
              <w:rPr>
                <w:rFonts w:ascii="Arial" w:hAnsi="Arial" w:cs="Arial"/>
                <w:sz w:val="20"/>
                <w:szCs w:val="20"/>
              </w:rPr>
              <w:t xml:space="preserve"> редуктора лебедки</w:t>
            </w:r>
          </w:p>
        </w:tc>
        <w:tc>
          <w:tcPr>
            <w:tcW w:w="1041"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1</w:t>
            </w:r>
          </w:p>
        </w:tc>
        <w:tc>
          <w:tcPr>
            <w:tcW w:w="136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32 000,00</w:t>
            </w:r>
          </w:p>
        </w:tc>
        <w:tc>
          <w:tcPr>
            <w:tcW w:w="155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32 000,00</w:t>
            </w:r>
          </w:p>
        </w:tc>
      </w:tr>
      <w:tr w:rsidR="004C6093" w:rsidTr="004C6093">
        <w:tc>
          <w:tcPr>
            <w:tcW w:w="8188" w:type="dxa"/>
            <w:gridSpan w:val="4"/>
          </w:tcPr>
          <w:p w:rsidR="004C6093" w:rsidRPr="008147AD" w:rsidRDefault="004C6093" w:rsidP="004C6093">
            <w:pPr>
              <w:jc w:val="right"/>
              <w:rPr>
                <w:rFonts w:ascii="Arial" w:hAnsi="Arial" w:cs="Arial"/>
                <w:b/>
                <w:sz w:val="20"/>
                <w:szCs w:val="20"/>
              </w:rPr>
            </w:pPr>
            <w:r w:rsidRPr="008147AD">
              <w:rPr>
                <w:rFonts w:ascii="Arial" w:hAnsi="Arial" w:cs="Arial"/>
                <w:b/>
                <w:sz w:val="20"/>
                <w:szCs w:val="20"/>
              </w:rPr>
              <w:t>ИТОГО:</w:t>
            </w:r>
          </w:p>
        </w:tc>
        <w:tc>
          <w:tcPr>
            <w:tcW w:w="1559" w:type="dxa"/>
          </w:tcPr>
          <w:p w:rsidR="004C6093" w:rsidRPr="008147AD" w:rsidRDefault="004C6093" w:rsidP="004C6093">
            <w:pPr>
              <w:jc w:val="center"/>
              <w:rPr>
                <w:rFonts w:ascii="Arial" w:hAnsi="Arial" w:cs="Arial"/>
                <w:b/>
                <w:sz w:val="20"/>
                <w:szCs w:val="20"/>
              </w:rPr>
            </w:pPr>
            <w:r w:rsidRPr="008147AD">
              <w:rPr>
                <w:rFonts w:ascii="Arial" w:hAnsi="Arial" w:cs="Arial"/>
                <w:b/>
                <w:sz w:val="20"/>
                <w:szCs w:val="20"/>
              </w:rPr>
              <w:t>201 876,00</w:t>
            </w:r>
          </w:p>
        </w:tc>
      </w:tr>
      <w:tr w:rsidR="004C6093" w:rsidTr="00B41467">
        <w:tc>
          <w:tcPr>
            <w:tcW w:w="456" w:type="dxa"/>
          </w:tcPr>
          <w:p w:rsidR="004C6093" w:rsidRPr="008147AD" w:rsidRDefault="004C6093" w:rsidP="004C6093">
            <w:pPr>
              <w:rPr>
                <w:rFonts w:ascii="Arial" w:hAnsi="Arial" w:cs="Arial"/>
                <w:sz w:val="20"/>
                <w:szCs w:val="20"/>
              </w:rPr>
            </w:pPr>
            <w:r w:rsidRPr="008147AD">
              <w:rPr>
                <w:rFonts w:ascii="Arial" w:hAnsi="Arial" w:cs="Arial"/>
                <w:sz w:val="20"/>
                <w:szCs w:val="20"/>
              </w:rPr>
              <w:t>17</w:t>
            </w:r>
          </w:p>
        </w:tc>
        <w:tc>
          <w:tcPr>
            <w:tcW w:w="5322" w:type="dxa"/>
          </w:tcPr>
          <w:p w:rsidR="004C6093" w:rsidRPr="008147AD" w:rsidRDefault="004C6093" w:rsidP="004C6093">
            <w:pPr>
              <w:rPr>
                <w:rFonts w:ascii="Arial" w:hAnsi="Arial" w:cs="Arial"/>
                <w:sz w:val="20"/>
                <w:szCs w:val="20"/>
              </w:rPr>
            </w:pPr>
            <w:r w:rsidRPr="008147AD">
              <w:rPr>
                <w:rFonts w:ascii="Arial" w:hAnsi="Arial" w:cs="Arial"/>
                <w:sz w:val="20"/>
                <w:szCs w:val="20"/>
              </w:rPr>
              <w:t xml:space="preserve">Лифтовой блок 6,1 </w:t>
            </w:r>
            <w:proofErr w:type="spellStart"/>
            <w:r w:rsidRPr="008147AD">
              <w:rPr>
                <w:rFonts w:ascii="Arial" w:hAnsi="Arial" w:cs="Arial"/>
                <w:sz w:val="20"/>
                <w:szCs w:val="20"/>
              </w:rPr>
              <w:t>Pro</w:t>
            </w:r>
            <w:proofErr w:type="spellEnd"/>
            <w:r w:rsidRPr="008147AD">
              <w:rPr>
                <w:rFonts w:ascii="Arial" w:hAnsi="Arial" w:cs="Arial"/>
                <w:sz w:val="20"/>
                <w:szCs w:val="20"/>
              </w:rPr>
              <w:t xml:space="preserve"> СМЗ-УКЛ/</w:t>
            </w:r>
            <w:proofErr w:type="gramStart"/>
            <w:r w:rsidRPr="008147AD">
              <w:rPr>
                <w:rFonts w:ascii="Arial" w:hAnsi="Arial" w:cs="Arial"/>
                <w:sz w:val="20"/>
                <w:szCs w:val="20"/>
              </w:rPr>
              <w:t>УЛ</w:t>
            </w:r>
            <w:proofErr w:type="gramEnd"/>
            <w:r w:rsidRPr="008147AD">
              <w:rPr>
                <w:rFonts w:ascii="Arial" w:hAnsi="Arial" w:cs="Arial"/>
                <w:sz w:val="20"/>
                <w:szCs w:val="20"/>
              </w:rPr>
              <w:t xml:space="preserve"> </w:t>
            </w:r>
            <w:proofErr w:type="spellStart"/>
            <w:r w:rsidRPr="008147AD">
              <w:rPr>
                <w:rFonts w:ascii="Arial" w:hAnsi="Arial" w:cs="Arial"/>
                <w:sz w:val="20"/>
                <w:szCs w:val="20"/>
              </w:rPr>
              <w:t>к-т</w:t>
            </w:r>
            <w:proofErr w:type="spellEnd"/>
          </w:p>
        </w:tc>
        <w:tc>
          <w:tcPr>
            <w:tcW w:w="1041"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6</w:t>
            </w:r>
          </w:p>
        </w:tc>
        <w:tc>
          <w:tcPr>
            <w:tcW w:w="136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10 670,24</w:t>
            </w:r>
          </w:p>
        </w:tc>
        <w:tc>
          <w:tcPr>
            <w:tcW w:w="155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64 021,44</w:t>
            </w:r>
          </w:p>
        </w:tc>
      </w:tr>
      <w:tr w:rsidR="004C6093" w:rsidTr="00B41467">
        <w:tc>
          <w:tcPr>
            <w:tcW w:w="456" w:type="dxa"/>
          </w:tcPr>
          <w:p w:rsidR="004C6093" w:rsidRPr="008147AD" w:rsidRDefault="004C6093" w:rsidP="004C6093">
            <w:pPr>
              <w:rPr>
                <w:rFonts w:ascii="Arial" w:hAnsi="Arial" w:cs="Arial"/>
                <w:sz w:val="20"/>
                <w:szCs w:val="20"/>
              </w:rPr>
            </w:pPr>
            <w:r w:rsidRPr="008147AD">
              <w:rPr>
                <w:rFonts w:ascii="Arial" w:hAnsi="Arial" w:cs="Arial"/>
                <w:sz w:val="20"/>
                <w:szCs w:val="20"/>
              </w:rPr>
              <w:t>18</w:t>
            </w:r>
          </w:p>
        </w:tc>
        <w:tc>
          <w:tcPr>
            <w:tcW w:w="5322" w:type="dxa"/>
          </w:tcPr>
          <w:p w:rsidR="004C6093" w:rsidRPr="008147AD" w:rsidRDefault="004C6093" w:rsidP="004C6093">
            <w:pPr>
              <w:rPr>
                <w:rFonts w:ascii="Arial" w:hAnsi="Arial" w:cs="Arial"/>
                <w:sz w:val="20"/>
                <w:szCs w:val="20"/>
              </w:rPr>
            </w:pPr>
            <w:r w:rsidRPr="008147AD">
              <w:rPr>
                <w:rFonts w:ascii="Arial" w:hAnsi="Arial" w:cs="Arial"/>
                <w:sz w:val="20"/>
                <w:szCs w:val="20"/>
              </w:rPr>
              <w:t>Переговорное устройство крыши кабины лифта</w:t>
            </w:r>
          </w:p>
        </w:tc>
        <w:tc>
          <w:tcPr>
            <w:tcW w:w="1041"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6</w:t>
            </w:r>
          </w:p>
        </w:tc>
        <w:tc>
          <w:tcPr>
            <w:tcW w:w="136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857,58</w:t>
            </w:r>
          </w:p>
        </w:tc>
        <w:tc>
          <w:tcPr>
            <w:tcW w:w="155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5 145,48</w:t>
            </w:r>
          </w:p>
        </w:tc>
      </w:tr>
      <w:tr w:rsidR="004C6093" w:rsidTr="00B41467">
        <w:tc>
          <w:tcPr>
            <w:tcW w:w="456" w:type="dxa"/>
          </w:tcPr>
          <w:p w:rsidR="004C6093" w:rsidRPr="008147AD" w:rsidRDefault="004C6093" w:rsidP="004C6093">
            <w:pPr>
              <w:rPr>
                <w:rFonts w:ascii="Arial" w:hAnsi="Arial" w:cs="Arial"/>
                <w:sz w:val="20"/>
                <w:szCs w:val="20"/>
              </w:rPr>
            </w:pPr>
            <w:r w:rsidRPr="008147AD">
              <w:rPr>
                <w:rFonts w:ascii="Arial" w:hAnsi="Arial" w:cs="Arial"/>
                <w:sz w:val="20"/>
                <w:szCs w:val="20"/>
              </w:rPr>
              <w:t>19</w:t>
            </w:r>
          </w:p>
        </w:tc>
        <w:tc>
          <w:tcPr>
            <w:tcW w:w="5322" w:type="dxa"/>
          </w:tcPr>
          <w:p w:rsidR="004C6093" w:rsidRPr="008147AD" w:rsidRDefault="004C6093" w:rsidP="004C6093">
            <w:pPr>
              <w:tabs>
                <w:tab w:val="left" w:pos="1800"/>
              </w:tabs>
              <w:rPr>
                <w:rFonts w:ascii="Arial" w:hAnsi="Arial" w:cs="Arial"/>
                <w:sz w:val="20"/>
                <w:szCs w:val="20"/>
              </w:rPr>
            </w:pPr>
            <w:r w:rsidRPr="008147AD">
              <w:rPr>
                <w:rFonts w:ascii="Arial" w:hAnsi="Arial" w:cs="Arial"/>
                <w:sz w:val="20"/>
                <w:szCs w:val="20"/>
              </w:rPr>
              <w:t>Переговорный комплект кабины</w:t>
            </w:r>
          </w:p>
        </w:tc>
        <w:tc>
          <w:tcPr>
            <w:tcW w:w="1041"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6</w:t>
            </w:r>
          </w:p>
        </w:tc>
        <w:tc>
          <w:tcPr>
            <w:tcW w:w="136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787,58</w:t>
            </w:r>
          </w:p>
        </w:tc>
        <w:tc>
          <w:tcPr>
            <w:tcW w:w="155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4 725,48</w:t>
            </w:r>
          </w:p>
        </w:tc>
      </w:tr>
      <w:tr w:rsidR="004C6093" w:rsidTr="00B41467">
        <w:tc>
          <w:tcPr>
            <w:tcW w:w="456" w:type="dxa"/>
          </w:tcPr>
          <w:p w:rsidR="004C6093" w:rsidRPr="008147AD" w:rsidRDefault="004C6093" w:rsidP="004C6093">
            <w:pPr>
              <w:rPr>
                <w:rFonts w:ascii="Arial" w:hAnsi="Arial" w:cs="Arial"/>
                <w:sz w:val="20"/>
                <w:szCs w:val="20"/>
              </w:rPr>
            </w:pPr>
            <w:r w:rsidRPr="008147AD">
              <w:rPr>
                <w:rFonts w:ascii="Arial" w:hAnsi="Arial" w:cs="Arial"/>
                <w:sz w:val="20"/>
                <w:szCs w:val="20"/>
              </w:rPr>
              <w:t>20</w:t>
            </w:r>
          </w:p>
        </w:tc>
        <w:tc>
          <w:tcPr>
            <w:tcW w:w="5322" w:type="dxa"/>
          </w:tcPr>
          <w:p w:rsidR="004C6093" w:rsidRPr="008147AD" w:rsidRDefault="004C6093" w:rsidP="004C6093">
            <w:pPr>
              <w:rPr>
                <w:rFonts w:ascii="Arial" w:hAnsi="Arial" w:cs="Arial"/>
                <w:sz w:val="20"/>
                <w:szCs w:val="20"/>
              </w:rPr>
            </w:pPr>
            <w:r w:rsidRPr="008147AD">
              <w:rPr>
                <w:rFonts w:ascii="Arial" w:hAnsi="Arial" w:cs="Arial"/>
                <w:sz w:val="20"/>
                <w:szCs w:val="20"/>
              </w:rPr>
              <w:t>Микрофонный фильтр</w:t>
            </w:r>
          </w:p>
        </w:tc>
        <w:tc>
          <w:tcPr>
            <w:tcW w:w="1041"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6</w:t>
            </w:r>
          </w:p>
        </w:tc>
        <w:tc>
          <w:tcPr>
            <w:tcW w:w="136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87,50</w:t>
            </w:r>
          </w:p>
        </w:tc>
        <w:tc>
          <w:tcPr>
            <w:tcW w:w="155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525,00</w:t>
            </w:r>
          </w:p>
        </w:tc>
      </w:tr>
      <w:tr w:rsidR="004C6093" w:rsidTr="00B41467">
        <w:tc>
          <w:tcPr>
            <w:tcW w:w="456" w:type="dxa"/>
          </w:tcPr>
          <w:p w:rsidR="004C6093" w:rsidRPr="008147AD" w:rsidRDefault="004C6093" w:rsidP="004C6093">
            <w:pPr>
              <w:rPr>
                <w:rFonts w:ascii="Arial" w:hAnsi="Arial" w:cs="Arial"/>
                <w:sz w:val="20"/>
                <w:szCs w:val="20"/>
              </w:rPr>
            </w:pPr>
            <w:r w:rsidRPr="008147AD">
              <w:rPr>
                <w:rFonts w:ascii="Arial" w:hAnsi="Arial" w:cs="Arial"/>
                <w:sz w:val="20"/>
                <w:szCs w:val="20"/>
              </w:rPr>
              <w:t>21</w:t>
            </w:r>
          </w:p>
        </w:tc>
        <w:tc>
          <w:tcPr>
            <w:tcW w:w="5322" w:type="dxa"/>
          </w:tcPr>
          <w:p w:rsidR="004C6093" w:rsidRPr="008147AD" w:rsidRDefault="004C6093" w:rsidP="004C6093">
            <w:pPr>
              <w:rPr>
                <w:rFonts w:ascii="Arial" w:hAnsi="Arial" w:cs="Arial"/>
                <w:sz w:val="20"/>
                <w:szCs w:val="20"/>
              </w:rPr>
            </w:pPr>
            <w:r w:rsidRPr="008147AD">
              <w:rPr>
                <w:rFonts w:ascii="Arial" w:hAnsi="Arial" w:cs="Arial"/>
                <w:sz w:val="20"/>
                <w:szCs w:val="20"/>
              </w:rPr>
              <w:t>Монтажный комплект для ЛБ V 6.0</w:t>
            </w:r>
          </w:p>
        </w:tc>
        <w:tc>
          <w:tcPr>
            <w:tcW w:w="1041"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6</w:t>
            </w:r>
          </w:p>
        </w:tc>
        <w:tc>
          <w:tcPr>
            <w:tcW w:w="136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507,55</w:t>
            </w:r>
          </w:p>
        </w:tc>
        <w:tc>
          <w:tcPr>
            <w:tcW w:w="155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3 045,30</w:t>
            </w:r>
          </w:p>
        </w:tc>
      </w:tr>
      <w:tr w:rsidR="004C6093" w:rsidTr="00B41467">
        <w:tc>
          <w:tcPr>
            <w:tcW w:w="456" w:type="dxa"/>
          </w:tcPr>
          <w:p w:rsidR="004C6093" w:rsidRPr="008147AD" w:rsidRDefault="004C6093" w:rsidP="004C6093">
            <w:pPr>
              <w:rPr>
                <w:rFonts w:ascii="Arial" w:hAnsi="Arial" w:cs="Arial"/>
                <w:sz w:val="20"/>
                <w:szCs w:val="20"/>
              </w:rPr>
            </w:pPr>
            <w:r w:rsidRPr="008147AD">
              <w:rPr>
                <w:rFonts w:ascii="Arial" w:hAnsi="Arial" w:cs="Arial"/>
                <w:sz w:val="20"/>
                <w:szCs w:val="20"/>
              </w:rPr>
              <w:t>22</w:t>
            </w:r>
          </w:p>
        </w:tc>
        <w:tc>
          <w:tcPr>
            <w:tcW w:w="5322" w:type="dxa"/>
          </w:tcPr>
          <w:p w:rsidR="004C6093" w:rsidRPr="008147AD" w:rsidRDefault="004C6093" w:rsidP="004C6093">
            <w:pPr>
              <w:rPr>
                <w:rFonts w:ascii="Arial" w:hAnsi="Arial" w:cs="Arial"/>
                <w:sz w:val="20"/>
                <w:szCs w:val="20"/>
              </w:rPr>
            </w:pPr>
            <w:r w:rsidRPr="008147AD">
              <w:rPr>
                <w:rFonts w:ascii="Arial" w:hAnsi="Arial" w:cs="Arial"/>
                <w:sz w:val="20"/>
                <w:szCs w:val="20"/>
              </w:rPr>
              <w:t>Расходные материалы</w:t>
            </w:r>
          </w:p>
        </w:tc>
        <w:tc>
          <w:tcPr>
            <w:tcW w:w="1041"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6</w:t>
            </w:r>
          </w:p>
        </w:tc>
        <w:tc>
          <w:tcPr>
            <w:tcW w:w="136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700,00</w:t>
            </w:r>
          </w:p>
        </w:tc>
        <w:tc>
          <w:tcPr>
            <w:tcW w:w="155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4 200,00</w:t>
            </w:r>
          </w:p>
        </w:tc>
      </w:tr>
      <w:tr w:rsidR="004C6093" w:rsidTr="00B41467">
        <w:tc>
          <w:tcPr>
            <w:tcW w:w="456" w:type="dxa"/>
          </w:tcPr>
          <w:p w:rsidR="004C6093" w:rsidRPr="008147AD" w:rsidRDefault="004C6093" w:rsidP="004C6093">
            <w:pPr>
              <w:rPr>
                <w:rFonts w:ascii="Arial" w:hAnsi="Arial" w:cs="Arial"/>
                <w:sz w:val="20"/>
                <w:szCs w:val="20"/>
              </w:rPr>
            </w:pPr>
            <w:r w:rsidRPr="008147AD">
              <w:rPr>
                <w:rFonts w:ascii="Arial" w:hAnsi="Arial" w:cs="Arial"/>
                <w:sz w:val="20"/>
                <w:szCs w:val="20"/>
              </w:rPr>
              <w:t>23</w:t>
            </w:r>
          </w:p>
        </w:tc>
        <w:tc>
          <w:tcPr>
            <w:tcW w:w="5322" w:type="dxa"/>
          </w:tcPr>
          <w:p w:rsidR="004C6093" w:rsidRPr="008147AD" w:rsidRDefault="004C6093" w:rsidP="004C6093">
            <w:pPr>
              <w:rPr>
                <w:rFonts w:ascii="Arial" w:hAnsi="Arial" w:cs="Arial"/>
                <w:sz w:val="20"/>
                <w:szCs w:val="20"/>
              </w:rPr>
            </w:pPr>
            <w:r w:rsidRPr="008147AD">
              <w:rPr>
                <w:rFonts w:ascii="Arial" w:hAnsi="Arial" w:cs="Arial"/>
                <w:sz w:val="20"/>
                <w:szCs w:val="20"/>
              </w:rPr>
              <w:t>Работы по подключению лифта</w:t>
            </w:r>
          </w:p>
        </w:tc>
        <w:tc>
          <w:tcPr>
            <w:tcW w:w="1041"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6</w:t>
            </w:r>
          </w:p>
        </w:tc>
        <w:tc>
          <w:tcPr>
            <w:tcW w:w="136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3 500,00</w:t>
            </w:r>
          </w:p>
        </w:tc>
        <w:tc>
          <w:tcPr>
            <w:tcW w:w="1559" w:type="dxa"/>
          </w:tcPr>
          <w:p w:rsidR="004C6093" w:rsidRPr="008147AD" w:rsidRDefault="004C6093" w:rsidP="004C6093">
            <w:pPr>
              <w:jc w:val="center"/>
              <w:rPr>
                <w:rFonts w:ascii="Arial" w:hAnsi="Arial" w:cs="Arial"/>
                <w:sz w:val="20"/>
                <w:szCs w:val="20"/>
              </w:rPr>
            </w:pPr>
            <w:r w:rsidRPr="008147AD">
              <w:rPr>
                <w:rFonts w:ascii="Arial" w:hAnsi="Arial" w:cs="Arial"/>
                <w:sz w:val="20"/>
                <w:szCs w:val="20"/>
              </w:rPr>
              <w:t>21 000,00</w:t>
            </w:r>
          </w:p>
        </w:tc>
      </w:tr>
      <w:tr w:rsidR="004C6093" w:rsidTr="004C6093">
        <w:tc>
          <w:tcPr>
            <w:tcW w:w="8188" w:type="dxa"/>
            <w:gridSpan w:val="4"/>
          </w:tcPr>
          <w:p w:rsidR="004C6093" w:rsidRPr="008147AD" w:rsidRDefault="004C6093" w:rsidP="004C6093">
            <w:pPr>
              <w:jc w:val="right"/>
              <w:rPr>
                <w:rFonts w:ascii="Arial" w:hAnsi="Arial" w:cs="Arial"/>
                <w:b/>
                <w:sz w:val="20"/>
                <w:szCs w:val="20"/>
              </w:rPr>
            </w:pPr>
            <w:r w:rsidRPr="008147AD">
              <w:rPr>
                <w:rFonts w:ascii="Arial" w:hAnsi="Arial" w:cs="Arial"/>
                <w:b/>
                <w:sz w:val="20"/>
                <w:szCs w:val="20"/>
              </w:rPr>
              <w:t>ИТОГО:</w:t>
            </w:r>
          </w:p>
        </w:tc>
        <w:tc>
          <w:tcPr>
            <w:tcW w:w="1559" w:type="dxa"/>
          </w:tcPr>
          <w:p w:rsidR="004C6093" w:rsidRPr="008147AD" w:rsidRDefault="004C6093" w:rsidP="004C6093">
            <w:pPr>
              <w:jc w:val="center"/>
              <w:rPr>
                <w:rFonts w:ascii="Arial" w:hAnsi="Arial" w:cs="Arial"/>
                <w:b/>
                <w:sz w:val="20"/>
                <w:szCs w:val="20"/>
              </w:rPr>
            </w:pPr>
            <w:r w:rsidRPr="008147AD">
              <w:rPr>
                <w:rFonts w:ascii="Arial" w:hAnsi="Arial" w:cs="Arial"/>
                <w:b/>
                <w:sz w:val="20"/>
                <w:szCs w:val="20"/>
              </w:rPr>
              <w:t>102 662,70</w:t>
            </w:r>
          </w:p>
        </w:tc>
      </w:tr>
      <w:tr w:rsidR="004C6093" w:rsidTr="004C6093">
        <w:tc>
          <w:tcPr>
            <w:tcW w:w="8188" w:type="dxa"/>
            <w:gridSpan w:val="4"/>
          </w:tcPr>
          <w:p w:rsidR="004C6093" w:rsidRPr="008147AD" w:rsidRDefault="004C6093" w:rsidP="004C6093">
            <w:pPr>
              <w:jc w:val="right"/>
              <w:rPr>
                <w:rFonts w:ascii="Arial" w:hAnsi="Arial" w:cs="Arial"/>
                <w:b/>
                <w:sz w:val="20"/>
                <w:szCs w:val="20"/>
              </w:rPr>
            </w:pPr>
            <w:r w:rsidRPr="008147AD">
              <w:rPr>
                <w:rFonts w:ascii="Arial" w:hAnsi="Arial" w:cs="Arial"/>
                <w:b/>
                <w:sz w:val="20"/>
                <w:szCs w:val="20"/>
              </w:rPr>
              <w:t>ИТОГО ПО ДОГОВОРУ:</w:t>
            </w:r>
          </w:p>
        </w:tc>
        <w:tc>
          <w:tcPr>
            <w:tcW w:w="1559" w:type="dxa"/>
          </w:tcPr>
          <w:p w:rsidR="004C6093" w:rsidRPr="008147AD" w:rsidRDefault="004C6093" w:rsidP="004C6093">
            <w:pPr>
              <w:jc w:val="center"/>
              <w:rPr>
                <w:rFonts w:ascii="Arial" w:hAnsi="Arial" w:cs="Arial"/>
                <w:b/>
                <w:sz w:val="20"/>
                <w:szCs w:val="20"/>
              </w:rPr>
            </w:pPr>
            <w:r w:rsidRPr="008147AD">
              <w:rPr>
                <w:rFonts w:ascii="Arial" w:hAnsi="Arial" w:cs="Arial"/>
                <w:b/>
                <w:sz w:val="20"/>
                <w:szCs w:val="20"/>
              </w:rPr>
              <w:t>477 831,48</w:t>
            </w:r>
          </w:p>
        </w:tc>
      </w:tr>
    </w:tbl>
    <w:p w:rsidR="00A0116A" w:rsidRDefault="00A0116A" w:rsidP="00DD7C6F">
      <w:pPr>
        <w:spacing w:after="0" w:line="240" w:lineRule="auto"/>
        <w:jc w:val="both"/>
        <w:rPr>
          <w:rFonts w:ascii="Arial" w:hAnsi="Arial" w:cs="Arial"/>
        </w:rPr>
      </w:pPr>
    </w:p>
    <w:p w:rsidR="00824BE7" w:rsidRPr="00DE4975" w:rsidRDefault="008147AD" w:rsidP="00DD7C6F">
      <w:pPr>
        <w:spacing w:after="0" w:line="240" w:lineRule="auto"/>
        <w:jc w:val="both"/>
        <w:rPr>
          <w:rFonts w:ascii="Arial" w:hAnsi="Arial" w:cs="Arial"/>
        </w:rPr>
      </w:pPr>
      <w:r>
        <w:rPr>
          <w:rFonts w:ascii="Arial" w:hAnsi="Arial" w:cs="Arial"/>
        </w:rPr>
        <w:t xml:space="preserve">           </w:t>
      </w:r>
      <w:r w:rsidR="00117E7A" w:rsidRPr="00DE4975">
        <w:rPr>
          <w:rFonts w:ascii="Arial" w:hAnsi="Arial" w:cs="Arial"/>
        </w:rPr>
        <w:t>Настоящий протокол является  основанием  для  проведения  взаимных</w:t>
      </w:r>
      <w:r w:rsidR="00B85DE3" w:rsidRPr="00DE4975">
        <w:rPr>
          <w:rFonts w:ascii="Arial" w:hAnsi="Arial" w:cs="Arial"/>
        </w:rPr>
        <w:t xml:space="preserve"> </w:t>
      </w:r>
      <w:r w:rsidR="00117E7A" w:rsidRPr="00DE4975">
        <w:rPr>
          <w:rFonts w:ascii="Arial" w:hAnsi="Arial" w:cs="Arial"/>
        </w:rPr>
        <w:t xml:space="preserve">расчетов и платежей между Заказчиком </w:t>
      </w:r>
      <w:r w:rsidR="00B85DE3" w:rsidRPr="00DE4975">
        <w:rPr>
          <w:rFonts w:ascii="Arial" w:hAnsi="Arial" w:cs="Arial"/>
        </w:rPr>
        <w:t>и Подрядчиком</w:t>
      </w:r>
      <w:r w:rsidR="00117E7A" w:rsidRPr="00DE4975">
        <w:rPr>
          <w:rFonts w:ascii="Arial" w:hAnsi="Arial" w:cs="Arial"/>
        </w:rPr>
        <w:t>.</w:t>
      </w:r>
    </w:p>
    <w:tbl>
      <w:tblPr>
        <w:tblStyle w:val="a7"/>
        <w:tblW w:w="0" w:type="auto"/>
        <w:tblLook w:val="04A0"/>
      </w:tblPr>
      <w:tblGrid>
        <w:gridCol w:w="4785"/>
        <w:gridCol w:w="4786"/>
      </w:tblGrid>
      <w:tr w:rsidR="00B85DE3" w:rsidRPr="00DE4975" w:rsidTr="00B85DE3">
        <w:tc>
          <w:tcPr>
            <w:tcW w:w="4785" w:type="dxa"/>
          </w:tcPr>
          <w:p w:rsidR="00B85DE3" w:rsidRPr="00DE4975" w:rsidRDefault="00901B2F" w:rsidP="00B85DE3">
            <w:pPr>
              <w:rPr>
                <w:rFonts w:ascii="Arial" w:hAnsi="Arial" w:cs="Arial"/>
              </w:rPr>
            </w:pPr>
            <w:r w:rsidRPr="00DE4975">
              <w:rPr>
                <w:rFonts w:ascii="Arial" w:hAnsi="Arial" w:cs="Arial"/>
              </w:rPr>
              <w:t>Заказчик:</w:t>
            </w:r>
          </w:p>
          <w:p w:rsidR="00594E4E" w:rsidRDefault="00594E4E" w:rsidP="00594E4E">
            <w:pPr>
              <w:rPr>
                <w:rFonts w:ascii="Arial" w:hAnsi="Arial" w:cs="Arial"/>
              </w:rPr>
            </w:pPr>
          </w:p>
          <w:p w:rsidR="00B41467" w:rsidRDefault="00B41467" w:rsidP="00B41467">
            <w:pPr>
              <w:rPr>
                <w:rFonts w:ascii="Arial" w:hAnsi="Arial" w:cs="Arial"/>
              </w:rPr>
            </w:pPr>
            <w:r>
              <w:rPr>
                <w:rFonts w:ascii="Arial" w:hAnsi="Arial" w:cs="Arial"/>
              </w:rPr>
              <w:t>Генеральный директор</w:t>
            </w:r>
          </w:p>
          <w:p w:rsidR="00B41467" w:rsidRPr="00DE4975" w:rsidRDefault="00B41467" w:rsidP="00B41467">
            <w:pPr>
              <w:rPr>
                <w:rFonts w:ascii="Arial" w:hAnsi="Arial" w:cs="Arial"/>
              </w:rPr>
            </w:pPr>
            <w:r>
              <w:rPr>
                <w:rFonts w:ascii="Arial" w:hAnsi="Arial" w:cs="Arial"/>
              </w:rPr>
              <w:t>ООО «Нева Строй»</w:t>
            </w:r>
          </w:p>
          <w:p w:rsidR="00413338" w:rsidRPr="00DE4975" w:rsidRDefault="00B41467" w:rsidP="00B41467">
            <w:pPr>
              <w:rPr>
                <w:rFonts w:ascii="Arial" w:hAnsi="Arial" w:cs="Arial"/>
              </w:rPr>
            </w:pPr>
            <w:r w:rsidRPr="00DE4975">
              <w:rPr>
                <w:rFonts w:ascii="Arial" w:hAnsi="Arial" w:cs="Arial"/>
              </w:rPr>
              <w:t>________________________/</w:t>
            </w:r>
            <w:r>
              <w:rPr>
                <w:rFonts w:ascii="Arial" w:hAnsi="Arial" w:cs="Arial"/>
              </w:rPr>
              <w:t>Конева М.В.</w:t>
            </w:r>
            <w:r w:rsidRPr="00DE4975">
              <w:rPr>
                <w:rFonts w:ascii="Arial" w:hAnsi="Arial" w:cs="Arial"/>
              </w:rPr>
              <w:t>/</w:t>
            </w:r>
          </w:p>
        </w:tc>
        <w:tc>
          <w:tcPr>
            <w:tcW w:w="4786" w:type="dxa"/>
          </w:tcPr>
          <w:p w:rsidR="00B85DE3" w:rsidRDefault="00901B2F" w:rsidP="00B85DE3">
            <w:pPr>
              <w:rPr>
                <w:rFonts w:ascii="Arial" w:hAnsi="Arial" w:cs="Arial"/>
              </w:rPr>
            </w:pPr>
            <w:r w:rsidRPr="00DE4975">
              <w:rPr>
                <w:rFonts w:ascii="Arial" w:hAnsi="Arial" w:cs="Arial"/>
              </w:rPr>
              <w:t>Подрядчик:</w:t>
            </w:r>
          </w:p>
          <w:p w:rsidR="00413338" w:rsidRPr="00DE4975" w:rsidRDefault="00413338" w:rsidP="00B85DE3">
            <w:pPr>
              <w:rPr>
                <w:rFonts w:ascii="Arial" w:hAnsi="Arial" w:cs="Arial"/>
              </w:rPr>
            </w:pPr>
          </w:p>
          <w:p w:rsidR="00594E4E" w:rsidRPr="00DE4975" w:rsidRDefault="00594E4E" w:rsidP="00594E4E">
            <w:pPr>
              <w:rPr>
                <w:rFonts w:ascii="Arial" w:hAnsi="Arial" w:cs="Arial"/>
              </w:rPr>
            </w:pPr>
            <w:r w:rsidRPr="00DE4975">
              <w:rPr>
                <w:rFonts w:ascii="Arial" w:hAnsi="Arial" w:cs="Arial"/>
              </w:rPr>
              <w:t>Генеральный директор</w:t>
            </w:r>
          </w:p>
          <w:p w:rsidR="00594E4E" w:rsidRPr="00A55544" w:rsidRDefault="00594E4E" w:rsidP="00594E4E">
            <w:pPr>
              <w:pStyle w:val="ad"/>
              <w:rPr>
                <w:rFonts w:ascii="Arial" w:hAnsi="Arial" w:cs="Arial"/>
              </w:rPr>
            </w:pPr>
            <w:r w:rsidRPr="00A55544">
              <w:rPr>
                <w:rFonts w:ascii="Arial" w:hAnsi="Arial" w:cs="Arial"/>
              </w:rPr>
              <w:t>ООО «СПБ ПМ»</w:t>
            </w:r>
          </w:p>
          <w:p w:rsidR="00B85DE3" w:rsidRPr="00DE4975" w:rsidRDefault="00594E4E" w:rsidP="00594E4E">
            <w:pPr>
              <w:rPr>
                <w:rFonts w:ascii="Arial" w:hAnsi="Arial" w:cs="Arial"/>
              </w:rPr>
            </w:pPr>
            <w:r w:rsidRPr="00DE4975">
              <w:rPr>
                <w:rFonts w:ascii="Arial" w:hAnsi="Arial" w:cs="Arial"/>
              </w:rPr>
              <w:t>________________________/</w:t>
            </w:r>
            <w:proofErr w:type="spellStart"/>
            <w:r>
              <w:rPr>
                <w:rFonts w:ascii="Arial" w:hAnsi="Arial" w:cs="Arial"/>
              </w:rPr>
              <w:t>Ансон</w:t>
            </w:r>
            <w:proofErr w:type="spellEnd"/>
            <w:r>
              <w:rPr>
                <w:rFonts w:ascii="Arial" w:hAnsi="Arial" w:cs="Arial"/>
              </w:rPr>
              <w:t xml:space="preserve"> М.А./</w:t>
            </w:r>
          </w:p>
        </w:tc>
      </w:tr>
    </w:tbl>
    <w:p w:rsidR="003329C7" w:rsidRPr="00DE4975" w:rsidRDefault="003329C7" w:rsidP="00DC5D2B">
      <w:pPr>
        <w:spacing w:after="0" w:line="240" w:lineRule="auto"/>
        <w:rPr>
          <w:rFonts w:ascii="Arial" w:hAnsi="Arial" w:cs="Arial"/>
          <w:b/>
        </w:rPr>
      </w:pPr>
    </w:p>
    <w:sectPr w:rsidR="003329C7" w:rsidRPr="00DE4975" w:rsidSect="006943BD">
      <w:footerReference w:type="default" r:id="rId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E0B" w:rsidRDefault="00901E0B" w:rsidP="006943BD">
      <w:pPr>
        <w:spacing w:after="0" w:line="240" w:lineRule="auto"/>
      </w:pPr>
      <w:r>
        <w:separator/>
      </w:r>
    </w:p>
  </w:endnote>
  <w:endnote w:type="continuationSeparator" w:id="0">
    <w:p w:rsidR="00901E0B" w:rsidRDefault="00901E0B" w:rsidP="00694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8632"/>
      <w:docPartObj>
        <w:docPartGallery w:val="Page Numbers (Bottom of Page)"/>
        <w:docPartUnique/>
      </w:docPartObj>
    </w:sdtPr>
    <w:sdtContent>
      <w:p w:rsidR="004C6093" w:rsidRDefault="007C4C65">
        <w:pPr>
          <w:pStyle w:val="a5"/>
          <w:jc w:val="right"/>
        </w:pPr>
        <w:fldSimple w:instr=" PAGE   \* MERGEFORMAT ">
          <w:r w:rsidR="00855CD0">
            <w:rPr>
              <w:noProof/>
            </w:rPr>
            <w:t>4</w:t>
          </w:r>
        </w:fldSimple>
      </w:p>
    </w:sdtContent>
  </w:sdt>
  <w:p w:rsidR="004C6093" w:rsidRDefault="004C60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E0B" w:rsidRDefault="00901E0B" w:rsidP="006943BD">
      <w:pPr>
        <w:spacing w:after="0" w:line="240" w:lineRule="auto"/>
      </w:pPr>
      <w:r>
        <w:separator/>
      </w:r>
    </w:p>
  </w:footnote>
  <w:footnote w:type="continuationSeparator" w:id="0">
    <w:p w:rsidR="00901E0B" w:rsidRDefault="00901E0B" w:rsidP="006943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D316B"/>
    <w:multiLevelType w:val="hybridMultilevel"/>
    <w:tmpl w:val="470AD7CA"/>
    <w:lvl w:ilvl="0" w:tplc="CF00B27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6538E"/>
    <w:multiLevelType w:val="hybridMultilevel"/>
    <w:tmpl w:val="85E87528"/>
    <w:lvl w:ilvl="0" w:tplc="7D8491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9B5E7F"/>
    <w:multiLevelType w:val="hybridMultilevel"/>
    <w:tmpl w:val="EE34EEDA"/>
    <w:lvl w:ilvl="0" w:tplc="DA662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598011B"/>
    <w:multiLevelType w:val="hybridMultilevel"/>
    <w:tmpl w:val="FAB24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0378C6"/>
    <w:multiLevelType w:val="hybridMultilevel"/>
    <w:tmpl w:val="9A8A1F44"/>
    <w:lvl w:ilvl="0" w:tplc="4EDA9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37A4F21"/>
    <w:multiLevelType w:val="hybridMultilevel"/>
    <w:tmpl w:val="880E0A0C"/>
    <w:lvl w:ilvl="0" w:tplc="93BE66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EC81BC9"/>
    <w:multiLevelType w:val="hybridMultilevel"/>
    <w:tmpl w:val="CE426AC8"/>
    <w:lvl w:ilvl="0" w:tplc="7D849142">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
  <w:rsids>
    <w:rsidRoot w:val="00870F8E"/>
    <w:rsid w:val="00020420"/>
    <w:rsid w:val="0003069C"/>
    <w:rsid w:val="0004361F"/>
    <w:rsid w:val="00046224"/>
    <w:rsid w:val="000601E0"/>
    <w:rsid w:val="00073338"/>
    <w:rsid w:val="00086233"/>
    <w:rsid w:val="000C1851"/>
    <w:rsid w:val="000C56A6"/>
    <w:rsid w:val="000D1111"/>
    <w:rsid w:val="000F0A0E"/>
    <w:rsid w:val="000F6C05"/>
    <w:rsid w:val="00105EA9"/>
    <w:rsid w:val="00117E7A"/>
    <w:rsid w:val="00135074"/>
    <w:rsid w:val="001621D0"/>
    <w:rsid w:val="0017313D"/>
    <w:rsid w:val="00176417"/>
    <w:rsid w:val="00195DBB"/>
    <w:rsid w:val="001975D7"/>
    <w:rsid w:val="001A46C8"/>
    <w:rsid w:val="001B1E3A"/>
    <w:rsid w:val="001F1D5B"/>
    <w:rsid w:val="00257C9C"/>
    <w:rsid w:val="0026784C"/>
    <w:rsid w:val="002A52CC"/>
    <w:rsid w:val="002E7561"/>
    <w:rsid w:val="002F3072"/>
    <w:rsid w:val="002F70F6"/>
    <w:rsid w:val="0030012E"/>
    <w:rsid w:val="00322199"/>
    <w:rsid w:val="003329C7"/>
    <w:rsid w:val="00351700"/>
    <w:rsid w:val="00374D5A"/>
    <w:rsid w:val="0039342D"/>
    <w:rsid w:val="00394877"/>
    <w:rsid w:val="003A3242"/>
    <w:rsid w:val="003F43CB"/>
    <w:rsid w:val="00401CB3"/>
    <w:rsid w:val="00413338"/>
    <w:rsid w:val="0041356D"/>
    <w:rsid w:val="00442416"/>
    <w:rsid w:val="00443F7F"/>
    <w:rsid w:val="00444CE6"/>
    <w:rsid w:val="004973A3"/>
    <w:rsid w:val="004A12C3"/>
    <w:rsid w:val="004A7525"/>
    <w:rsid w:val="004B1AA6"/>
    <w:rsid w:val="004C0B2A"/>
    <w:rsid w:val="004C3B2C"/>
    <w:rsid w:val="004C48CE"/>
    <w:rsid w:val="004C6093"/>
    <w:rsid w:val="004D549C"/>
    <w:rsid w:val="0052454F"/>
    <w:rsid w:val="00534475"/>
    <w:rsid w:val="005453B4"/>
    <w:rsid w:val="00594E4E"/>
    <w:rsid w:val="005C34D5"/>
    <w:rsid w:val="005D2135"/>
    <w:rsid w:val="005F7EFA"/>
    <w:rsid w:val="005F7F67"/>
    <w:rsid w:val="00600C5F"/>
    <w:rsid w:val="00620471"/>
    <w:rsid w:val="00620F9A"/>
    <w:rsid w:val="00650CB9"/>
    <w:rsid w:val="006558A0"/>
    <w:rsid w:val="00656C08"/>
    <w:rsid w:val="006943BD"/>
    <w:rsid w:val="006F6EEC"/>
    <w:rsid w:val="00707D0B"/>
    <w:rsid w:val="007123BA"/>
    <w:rsid w:val="00734D91"/>
    <w:rsid w:val="00771AC7"/>
    <w:rsid w:val="00781EB3"/>
    <w:rsid w:val="007A3998"/>
    <w:rsid w:val="007C4C65"/>
    <w:rsid w:val="007D3E79"/>
    <w:rsid w:val="007D5042"/>
    <w:rsid w:val="007E77AB"/>
    <w:rsid w:val="007F409D"/>
    <w:rsid w:val="007F4623"/>
    <w:rsid w:val="007F476B"/>
    <w:rsid w:val="008147AD"/>
    <w:rsid w:val="00824BE7"/>
    <w:rsid w:val="00827D90"/>
    <w:rsid w:val="00853B57"/>
    <w:rsid w:val="00855CD0"/>
    <w:rsid w:val="00870F8E"/>
    <w:rsid w:val="00877718"/>
    <w:rsid w:val="00885169"/>
    <w:rsid w:val="008D272C"/>
    <w:rsid w:val="008F11A4"/>
    <w:rsid w:val="00901B2F"/>
    <w:rsid w:val="00901E0B"/>
    <w:rsid w:val="009061F5"/>
    <w:rsid w:val="009321E0"/>
    <w:rsid w:val="00963B86"/>
    <w:rsid w:val="00983D8D"/>
    <w:rsid w:val="009A577A"/>
    <w:rsid w:val="009F2942"/>
    <w:rsid w:val="00A0116A"/>
    <w:rsid w:val="00A11741"/>
    <w:rsid w:val="00A11893"/>
    <w:rsid w:val="00A201A7"/>
    <w:rsid w:val="00A33504"/>
    <w:rsid w:val="00A67AE9"/>
    <w:rsid w:val="00A75800"/>
    <w:rsid w:val="00AB03A4"/>
    <w:rsid w:val="00AF1EF6"/>
    <w:rsid w:val="00B018F7"/>
    <w:rsid w:val="00B03A11"/>
    <w:rsid w:val="00B41467"/>
    <w:rsid w:val="00B85DE3"/>
    <w:rsid w:val="00BA34FC"/>
    <w:rsid w:val="00BE1EFC"/>
    <w:rsid w:val="00BF3140"/>
    <w:rsid w:val="00C16505"/>
    <w:rsid w:val="00C476AE"/>
    <w:rsid w:val="00C722C6"/>
    <w:rsid w:val="00C760AE"/>
    <w:rsid w:val="00C937B4"/>
    <w:rsid w:val="00CF1BB2"/>
    <w:rsid w:val="00D81262"/>
    <w:rsid w:val="00DA02EE"/>
    <w:rsid w:val="00DA46CF"/>
    <w:rsid w:val="00DC0BA0"/>
    <w:rsid w:val="00DC3C70"/>
    <w:rsid w:val="00DC5D2B"/>
    <w:rsid w:val="00DD7C6F"/>
    <w:rsid w:val="00DE2C83"/>
    <w:rsid w:val="00DE4975"/>
    <w:rsid w:val="00DF25B7"/>
    <w:rsid w:val="00E0542D"/>
    <w:rsid w:val="00E1153E"/>
    <w:rsid w:val="00E16301"/>
    <w:rsid w:val="00E2240A"/>
    <w:rsid w:val="00E30F5D"/>
    <w:rsid w:val="00E42A9B"/>
    <w:rsid w:val="00E64AC9"/>
    <w:rsid w:val="00E65051"/>
    <w:rsid w:val="00E766C3"/>
    <w:rsid w:val="00EC4232"/>
    <w:rsid w:val="00EE7236"/>
    <w:rsid w:val="00EF253E"/>
    <w:rsid w:val="00F55962"/>
    <w:rsid w:val="00F74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C9"/>
  </w:style>
  <w:style w:type="paragraph" w:styleId="3">
    <w:name w:val="heading 3"/>
    <w:basedOn w:val="a"/>
    <w:next w:val="a"/>
    <w:link w:val="30"/>
    <w:qFormat/>
    <w:rsid w:val="003329C7"/>
    <w:pPr>
      <w:keepNext/>
      <w:spacing w:after="0" w:line="240" w:lineRule="auto"/>
      <w:outlineLvl w:val="2"/>
    </w:pPr>
    <w:rPr>
      <w:rFonts w:ascii="Arial" w:eastAsia="Times New Roman" w:hAnsi="Arial" w:cs="Arial"/>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43B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43BD"/>
  </w:style>
  <w:style w:type="paragraph" w:styleId="a5">
    <w:name w:val="footer"/>
    <w:basedOn w:val="a"/>
    <w:link w:val="a6"/>
    <w:uiPriority w:val="99"/>
    <w:unhideWhenUsed/>
    <w:rsid w:val="006943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43BD"/>
  </w:style>
  <w:style w:type="table" w:styleId="a7">
    <w:name w:val="Table Grid"/>
    <w:basedOn w:val="a1"/>
    <w:uiPriority w:val="59"/>
    <w:rsid w:val="008D2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329C7"/>
    <w:rPr>
      <w:rFonts w:ascii="Arial" w:eastAsia="Times New Roman" w:hAnsi="Arial" w:cs="Arial"/>
      <w:b/>
      <w:bCs/>
      <w:i/>
      <w:iCs/>
      <w:sz w:val="20"/>
      <w:szCs w:val="20"/>
      <w:lang w:eastAsia="ru-RU"/>
    </w:rPr>
  </w:style>
  <w:style w:type="paragraph" w:styleId="a8">
    <w:name w:val="Body Text"/>
    <w:basedOn w:val="a"/>
    <w:link w:val="a9"/>
    <w:rsid w:val="003329C7"/>
    <w:pPr>
      <w:widowControl w:val="0"/>
      <w:autoSpaceDE w:val="0"/>
      <w:autoSpaceDN w:val="0"/>
      <w:adjustRightInd w:val="0"/>
      <w:spacing w:after="0" w:line="360" w:lineRule="auto"/>
      <w:jc w:val="both"/>
    </w:pPr>
    <w:rPr>
      <w:rFonts w:ascii="Times New Roman CYR" w:eastAsia="Times New Roman" w:hAnsi="Times New Roman CYR" w:cs="Times New Roman CYR"/>
      <w:b/>
      <w:bCs/>
      <w:sz w:val="20"/>
      <w:szCs w:val="20"/>
    </w:rPr>
  </w:style>
  <w:style w:type="character" w:customStyle="1" w:styleId="a9">
    <w:name w:val="Основной текст Знак"/>
    <w:basedOn w:val="a0"/>
    <w:link w:val="a8"/>
    <w:rsid w:val="003329C7"/>
    <w:rPr>
      <w:rFonts w:ascii="Times New Roman CYR" w:eastAsia="Times New Roman" w:hAnsi="Times New Roman CYR" w:cs="Times New Roman CYR"/>
      <w:b/>
      <w:bCs/>
      <w:sz w:val="20"/>
      <w:szCs w:val="20"/>
      <w:lang w:eastAsia="ru-RU"/>
    </w:rPr>
  </w:style>
  <w:style w:type="paragraph" w:styleId="31">
    <w:name w:val="Body Text 3"/>
    <w:basedOn w:val="a"/>
    <w:link w:val="32"/>
    <w:rsid w:val="003329C7"/>
    <w:pPr>
      <w:widowControl w:val="0"/>
      <w:autoSpaceDE w:val="0"/>
      <w:autoSpaceDN w:val="0"/>
      <w:adjustRightInd w:val="0"/>
      <w:spacing w:after="0" w:line="240" w:lineRule="auto"/>
      <w:jc w:val="both"/>
      <w:outlineLvl w:val="0"/>
    </w:pPr>
    <w:rPr>
      <w:rFonts w:ascii="Times New Roman" w:eastAsia="Times New Roman" w:hAnsi="Times New Roman" w:cs="Times New Roman"/>
      <w:sz w:val="24"/>
    </w:rPr>
  </w:style>
  <w:style w:type="character" w:customStyle="1" w:styleId="32">
    <w:name w:val="Основной текст 3 Знак"/>
    <w:basedOn w:val="a0"/>
    <w:link w:val="31"/>
    <w:rsid w:val="003329C7"/>
    <w:rPr>
      <w:rFonts w:ascii="Times New Roman" w:eastAsia="Times New Roman" w:hAnsi="Times New Roman" w:cs="Times New Roman"/>
      <w:sz w:val="24"/>
      <w:lang w:eastAsia="ru-RU"/>
    </w:rPr>
  </w:style>
  <w:style w:type="paragraph" w:customStyle="1" w:styleId="aa">
    <w:name w:val="Содержимое таблицы"/>
    <w:basedOn w:val="a"/>
    <w:rsid w:val="00073338"/>
    <w:pPr>
      <w:widowControl w:val="0"/>
      <w:suppressLineNumbers/>
      <w:tabs>
        <w:tab w:val="left" w:pos="709"/>
      </w:tabs>
      <w:suppressAutoHyphens/>
    </w:pPr>
    <w:rPr>
      <w:rFonts w:ascii="Times New Roman" w:eastAsia="SimSun" w:hAnsi="Times New Roman" w:cs="Mangal"/>
      <w:sz w:val="24"/>
      <w:szCs w:val="24"/>
      <w:lang w:eastAsia="zh-CN" w:bidi="hi-IN"/>
    </w:rPr>
  </w:style>
  <w:style w:type="paragraph" w:customStyle="1" w:styleId="ab">
    <w:name w:val="Базовый"/>
    <w:rsid w:val="00EF253E"/>
    <w:pPr>
      <w:widowControl w:val="0"/>
      <w:tabs>
        <w:tab w:val="left" w:pos="709"/>
      </w:tabs>
      <w:suppressAutoHyphens/>
    </w:pPr>
    <w:rPr>
      <w:rFonts w:ascii="Times New Roman" w:eastAsia="SimSun" w:hAnsi="Times New Roman" w:cs="Mangal"/>
      <w:sz w:val="24"/>
      <w:szCs w:val="24"/>
      <w:lang w:eastAsia="zh-CN" w:bidi="hi-IN"/>
    </w:rPr>
  </w:style>
  <w:style w:type="paragraph" w:styleId="ac">
    <w:name w:val="List Paragraph"/>
    <w:basedOn w:val="a"/>
    <w:uiPriority w:val="34"/>
    <w:qFormat/>
    <w:rsid w:val="002E7561"/>
    <w:pPr>
      <w:ind w:left="720"/>
      <w:contextualSpacing/>
    </w:pPr>
  </w:style>
  <w:style w:type="paragraph" w:styleId="ad">
    <w:name w:val="No Spacing"/>
    <w:uiPriority w:val="1"/>
    <w:qFormat/>
    <w:rsid w:val="00443F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329C7"/>
    <w:pPr>
      <w:keepNext/>
      <w:spacing w:after="0" w:line="240" w:lineRule="auto"/>
      <w:outlineLvl w:val="2"/>
    </w:pPr>
    <w:rPr>
      <w:rFonts w:ascii="Arial" w:eastAsia="Times New Roman" w:hAnsi="Arial" w:cs="Arial"/>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43B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43BD"/>
  </w:style>
  <w:style w:type="paragraph" w:styleId="a5">
    <w:name w:val="footer"/>
    <w:basedOn w:val="a"/>
    <w:link w:val="a6"/>
    <w:uiPriority w:val="99"/>
    <w:unhideWhenUsed/>
    <w:rsid w:val="006943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43BD"/>
  </w:style>
  <w:style w:type="table" w:styleId="a7">
    <w:name w:val="Table Grid"/>
    <w:basedOn w:val="a1"/>
    <w:uiPriority w:val="59"/>
    <w:rsid w:val="008D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329C7"/>
    <w:rPr>
      <w:rFonts w:ascii="Arial" w:eastAsia="Times New Roman" w:hAnsi="Arial" w:cs="Arial"/>
      <w:b/>
      <w:bCs/>
      <w:i/>
      <w:iCs/>
      <w:sz w:val="20"/>
      <w:szCs w:val="20"/>
      <w:lang w:eastAsia="ru-RU"/>
    </w:rPr>
  </w:style>
  <w:style w:type="paragraph" w:styleId="a8">
    <w:name w:val="Body Text"/>
    <w:basedOn w:val="a"/>
    <w:link w:val="a9"/>
    <w:rsid w:val="003329C7"/>
    <w:pPr>
      <w:widowControl w:val="0"/>
      <w:autoSpaceDE w:val="0"/>
      <w:autoSpaceDN w:val="0"/>
      <w:adjustRightInd w:val="0"/>
      <w:spacing w:after="0" w:line="360" w:lineRule="auto"/>
      <w:jc w:val="both"/>
    </w:pPr>
    <w:rPr>
      <w:rFonts w:ascii="Times New Roman CYR" w:eastAsia="Times New Roman" w:hAnsi="Times New Roman CYR" w:cs="Times New Roman CYR"/>
      <w:b/>
      <w:bCs/>
      <w:sz w:val="20"/>
      <w:szCs w:val="20"/>
    </w:rPr>
  </w:style>
  <w:style w:type="character" w:customStyle="1" w:styleId="a9">
    <w:name w:val="Основной текст Знак"/>
    <w:basedOn w:val="a0"/>
    <w:link w:val="a8"/>
    <w:rsid w:val="003329C7"/>
    <w:rPr>
      <w:rFonts w:ascii="Times New Roman CYR" w:eastAsia="Times New Roman" w:hAnsi="Times New Roman CYR" w:cs="Times New Roman CYR"/>
      <w:b/>
      <w:bCs/>
      <w:sz w:val="20"/>
      <w:szCs w:val="20"/>
      <w:lang w:eastAsia="ru-RU"/>
    </w:rPr>
  </w:style>
  <w:style w:type="paragraph" w:styleId="31">
    <w:name w:val="Body Text 3"/>
    <w:basedOn w:val="a"/>
    <w:link w:val="32"/>
    <w:rsid w:val="003329C7"/>
    <w:pPr>
      <w:widowControl w:val="0"/>
      <w:autoSpaceDE w:val="0"/>
      <w:autoSpaceDN w:val="0"/>
      <w:adjustRightInd w:val="0"/>
      <w:spacing w:after="0" w:line="240" w:lineRule="auto"/>
      <w:jc w:val="both"/>
      <w:outlineLvl w:val="0"/>
    </w:pPr>
    <w:rPr>
      <w:rFonts w:ascii="Times New Roman" w:eastAsia="Times New Roman" w:hAnsi="Times New Roman" w:cs="Times New Roman"/>
      <w:sz w:val="24"/>
    </w:rPr>
  </w:style>
  <w:style w:type="character" w:customStyle="1" w:styleId="32">
    <w:name w:val="Основной текст 3 Знак"/>
    <w:basedOn w:val="a0"/>
    <w:link w:val="31"/>
    <w:rsid w:val="003329C7"/>
    <w:rPr>
      <w:rFonts w:ascii="Times New Roman" w:eastAsia="Times New Roman" w:hAnsi="Times New Roman" w:cs="Times New Roman"/>
      <w:sz w:val="24"/>
      <w:lang w:eastAsia="ru-RU"/>
    </w:rPr>
  </w:style>
  <w:style w:type="paragraph" w:customStyle="1" w:styleId="aa">
    <w:name w:val="Содержимое таблицы"/>
    <w:basedOn w:val="a"/>
    <w:rsid w:val="00073338"/>
    <w:pPr>
      <w:widowControl w:val="0"/>
      <w:suppressLineNumbers/>
      <w:tabs>
        <w:tab w:val="left" w:pos="709"/>
      </w:tabs>
      <w:suppressAutoHyphens/>
    </w:pPr>
    <w:rPr>
      <w:rFonts w:ascii="Times New Roman" w:eastAsia="SimSun" w:hAnsi="Times New Roman" w:cs="Mangal"/>
      <w:sz w:val="24"/>
      <w:szCs w:val="24"/>
      <w:lang w:eastAsia="zh-CN" w:bidi="hi-IN"/>
    </w:rPr>
  </w:style>
  <w:style w:type="paragraph" w:customStyle="1" w:styleId="ab">
    <w:name w:val="Базовый"/>
    <w:rsid w:val="00EF253E"/>
    <w:pPr>
      <w:widowControl w:val="0"/>
      <w:tabs>
        <w:tab w:val="left" w:pos="709"/>
      </w:tabs>
      <w:suppressAutoHyphens/>
    </w:pPr>
    <w:rPr>
      <w:rFonts w:ascii="Times New Roman" w:eastAsia="SimSun" w:hAnsi="Times New Roman" w:cs="Mangal"/>
      <w:sz w:val="24"/>
      <w:szCs w:val="24"/>
      <w:lang w:eastAsia="zh-CN" w:bidi="hi-IN"/>
    </w:rPr>
  </w:style>
  <w:style w:type="paragraph" w:styleId="ac">
    <w:name w:val="List Paragraph"/>
    <w:basedOn w:val="a"/>
    <w:uiPriority w:val="34"/>
    <w:qFormat/>
    <w:rsid w:val="002E7561"/>
    <w:pPr>
      <w:ind w:left="720"/>
      <w:contextualSpacing/>
    </w:pPr>
  </w:style>
  <w:style w:type="paragraph" w:styleId="ad">
    <w:name w:val="No Spacing"/>
    <w:uiPriority w:val="1"/>
    <w:qFormat/>
    <w:rsid w:val="00443F7F"/>
    <w:pPr>
      <w:spacing w:after="0" w:line="240" w:lineRule="auto"/>
    </w:pPr>
  </w:style>
</w:styles>
</file>

<file path=word/webSettings.xml><?xml version="1.0" encoding="utf-8"?>
<w:webSettings xmlns:r="http://schemas.openxmlformats.org/officeDocument/2006/relationships" xmlns:w="http://schemas.openxmlformats.org/wordprocessingml/2006/main">
  <w:divs>
    <w:div w:id="800534880">
      <w:bodyDiv w:val="1"/>
      <w:marLeft w:val="0"/>
      <w:marRight w:val="0"/>
      <w:marTop w:val="0"/>
      <w:marBottom w:val="0"/>
      <w:divBdr>
        <w:top w:val="none" w:sz="0" w:space="0" w:color="auto"/>
        <w:left w:val="none" w:sz="0" w:space="0" w:color="auto"/>
        <w:bottom w:val="none" w:sz="0" w:space="0" w:color="auto"/>
        <w:right w:val="none" w:sz="0" w:space="0" w:color="auto"/>
      </w:divBdr>
    </w:div>
    <w:div w:id="122198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5</Pages>
  <Words>2039</Words>
  <Characters>11626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46</cp:revision>
  <cp:lastPrinted>2016-06-28T09:35:00Z</cp:lastPrinted>
  <dcterms:created xsi:type="dcterms:W3CDTF">2015-08-12T18:23:00Z</dcterms:created>
  <dcterms:modified xsi:type="dcterms:W3CDTF">2016-06-28T09:36:00Z</dcterms:modified>
</cp:coreProperties>
</file>